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0E6F30A6" w:rsidR="00AE7F31" w:rsidRPr="00D63D5C"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D63D5C">
        <w:rPr>
          <w:rFonts w:ascii="Times New Roman" w:eastAsia="方正小标宋简体" w:hAnsi="Times New Roman" w:cs="方正仿宋简体" w:hint="eastAsia"/>
          <w:color w:val="000000"/>
          <w:sz w:val="32"/>
          <w:szCs w:val="32"/>
        </w:rPr>
        <w:t>济宁市</w:t>
      </w:r>
      <w:r w:rsidR="00DB42CE" w:rsidRPr="00D63D5C">
        <w:rPr>
          <w:rFonts w:ascii="Times New Roman" w:eastAsia="方正小标宋简体" w:hAnsi="Times New Roman" w:cs="方正仿宋简体" w:hint="eastAsia"/>
          <w:color w:val="000000"/>
          <w:sz w:val="32"/>
          <w:szCs w:val="32"/>
        </w:rPr>
        <w:t>电源适配器</w:t>
      </w:r>
      <w:r w:rsidRPr="00D63D5C">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D63D5C" w:rsidRDefault="00A748D7"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D63D5C">
        <w:rPr>
          <w:rFonts w:ascii="Times New Roman" w:eastAsia="方正小标宋简体" w:hAnsi="Times New Roman" w:cs="方正仿宋简体" w:hint="eastAsia"/>
          <w:color w:val="000000"/>
          <w:sz w:val="32"/>
          <w:szCs w:val="32"/>
        </w:rPr>
        <w:t>（</w:t>
      </w:r>
      <w:r w:rsidRPr="00D63D5C">
        <w:rPr>
          <w:rFonts w:ascii="Times New Roman" w:eastAsia="方正小标宋简体" w:hAnsi="Times New Roman" w:cs="方正仿宋简体" w:hint="eastAsia"/>
          <w:color w:val="000000"/>
          <w:sz w:val="32"/>
          <w:szCs w:val="32"/>
        </w:rPr>
        <w:t>20</w:t>
      </w:r>
      <w:r w:rsidR="00A71638" w:rsidRPr="00D63D5C">
        <w:rPr>
          <w:rFonts w:ascii="Times New Roman" w:eastAsia="方正小标宋简体" w:hAnsi="Times New Roman" w:cs="方正仿宋简体"/>
          <w:color w:val="000000"/>
          <w:sz w:val="32"/>
          <w:szCs w:val="32"/>
        </w:rPr>
        <w:t>24</w:t>
      </w:r>
      <w:r w:rsidRPr="00D63D5C">
        <w:rPr>
          <w:rFonts w:ascii="Times New Roman" w:eastAsia="方正小标宋简体" w:hAnsi="Times New Roman" w:cs="方正仿宋简体" w:hint="eastAsia"/>
          <w:color w:val="000000"/>
          <w:sz w:val="32"/>
          <w:szCs w:val="32"/>
        </w:rPr>
        <w:t>年版）</w:t>
      </w:r>
    </w:p>
    <w:p w14:paraId="475938B1" w14:textId="77777777" w:rsidR="00AE7F31" w:rsidRPr="00D63D5C" w:rsidRDefault="00A748D7" w:rsidP="00F933C5">
      <w:pPr>
        <w:adjustRightInd w:val="0"/>
        <w:snapToGrid w:val="0"/>
        <w:spacing w:beforeLines="100" w:before="312" w:line="440" w:lineRule="exact"/>
        <w:rPr>
          <w:rFonts w:ascii="Times New Roman" w:eastAsia="黑体" w:hAnsi="Times New Roman" w:cs="Times New Roman"/>
          <w:szCs w:val="21"/>
        </w:rPr>
      </w:pPr>
      <w:r w:rsidRPr="00D63D5C">
        <w:rPr>
          <w:rFonts w:ascii="Times New Roman" w:eastAsia="黑体" w:hAnsi="Times New Roman" w:cs="Times New Roman" w:hint="eastAsia"/>
          <w:szCs w:val="21"/>
        </w:rPr>
        <w:t>1</w:t>
      </w:r>
      <w:r w:rsidRPr="00D63D5C">
        <w:rPr>
          <w:rFonts w:ascii="Times New Roman" w:eastAsia="黑体" w:hAnsi="Times New Roman" w:cs="Times New Roman"/>
          <w:szCs w:val="21"/>
        </w:rPr>
        <w:t xml:space="preserve"> </w:t>
      </w:r>
      <w:r w:rsidRPr="00D63D5C">
        <w:rPr>
          <w:rFonts w:ascii="Times New Roman" w:eastAsia="黑体" w:hAnsi="Times New Roman" w:cs="Times New Roman" w:hint="eastAsia"/>
          <w:szCs w:val="21"/>
        </w:rPr>
        <w:t>抽样</w:t>
      </w:r>
    </w:p>
    <w:p w14:paraId="44E0BCA3" w14:textId="51909BF2" w:rsidR="00AE7F31" w:rsidRPr="00D63D5C" w:rsidRDefault="00A748D7" w:rsidP="00872AED">
      <w:pPr>
        <w:adjustRightInd w:val="0"/>
        <w:snapToGrid w:val="0"/>
        <w:spacing w:line="440" w:lineRule="exact"/>
        <w:rPr>
          <w:rFonts w:ascii="Times New Roman" w:eastAsia="宋体" w:hAnsi="Times New Roman" w:cs="Times New Roman"/>
          <w:szCs w:val="21"/>
        </w:rPr>
      </w:pPr>
      <w:r w:rsidRPr="00D63D5C">
        <w:rPr>
          <w:rFonts w:ascii="Times New Roman" w:eastAsia="宋体" w:hAnsi="Times New Roman" w:cs="Times New Roman" w:hint="eastAsia"/>
          <w:szCs w:val="21"/>
        </w:rPr>
        <w:t>1.1</w:t>
      </w:r>
      <w:r w:rsidR="00287E85" w:rsidRPr="00D63D5C">
        <w:rPr>
          <w:rFonts w:ascii="Times New Roman" w:eastAsia="宋体" w:hAnsi="Times New Roman" w:cs="Times New Roman"/>
          <w:szCs w:val="21"/>
        </w:rPr>
        <w:t xml:space="preserve"> </w:t>
      </w:r>
      <w:r w:rsidRPr="00D63D5C">
        <w:rPr>
          <w:rFonts w:ascii="Times New Roman" w:eastAsia="宋体" w:hAnsi="Times New Roman" w:cs="Times New Roman" w:hint="eastAsia"/>
          <w:szCs w:val="21"/>
        </w:rPr>
        <w:t>抽样方法</w:t>
      </w:r>
    </w:p>
    <w:p w14:paraId="14E01FC5" w14:textId="77777777" w:rsidR="00023C76" w:rsidRPr="00D63D5C"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D63D5C">
        <w:rPr>
          <w:rFonts w:ascii="Times New Roman" w:eastAsia="宋体" w:hAnsi="Times New Roman" w:cs="Times New Roman" w:hint="eastAsia"/>
          <w:szCs w:val="21"/>
        </w:rPr>
        <w:t>以随机抽样的方式在被抽样生产者、销售者的待销产品中抽取。</w:t>
      </w:r>
    </w:p>
    <w:p w14:paraId="2DE6BB51" w14:textId="77777777" w:rsidR="00023C76" w:rsidRPr="00D63D5C" w:rsidRDefault="00023C76" w:rsidP="00023C76">
      <w:pPr>
        <w:adjustRightInd w:val="0"/>
        <w:snapToGrid w:val="0"/>
        <w:spacing w:line="440" w:lineRule="exact"/>
        <w:ind w:firstLineChars="200" w:firstLine="420"/>
        <w:rPr>
          <w:rFonts w:ascii="Times New Roman" w:hAnsi="Times New Roman"/>
          <w:szCs w:val="21"/>
        </w:rPr>
      </w:pPr>
      <w:r w:rsidRPr="00D63D5C">
        <w:rPr>
          <w:rFonts w:ascii="Times New Roman" w:hAnsi="Times New Roman" w:hint="eastAsia"/>
          <w:szCs w:val="21"/>
        </w:rPr>
        <w:t>随机数一般可使用随机数表等方法产生。</w:t>
      </w:r>
    </w:p>
    <w:p w14:paraId="41948694" w14:textId="33BB6B7B" w:rsidR="00AE7F31" w:rsidRPr="00D63D5C" w:rsidRDefault="00A748D7" w:rsidP="00872AED">
      <w:pPr>
        <w:adjustRightInd w:val="0"/>
        <w:snapToGrid w:val="0"/>
        <w:spacing w:line="440" w:lineRule="exact"/>
        <w:rPr>
          <w:rFonts w:ascii="Times New Roman" w:eastAsia="宋体" w:hAnsi="Times New Roman" w:cs="Times New Roman"/>
          <w:szCs w:val="21"/>
        </w:rPr>
      </w:pPr>
      <w:r w:rsidRPr="00D63D5C">
        <w:rPr>
          <w:rFonts w:ascii="Times New Roman" w:eastAsia="宋体" w:hAnsi="Times New Roman" w:cs="Times New Roman" w:hint="eastAsia"/>
          <w:szCs w:val="21"/>
        </w:rPr>
        <w:t>1.2</w:t>
      </w:r>
      <w:r w:rsidR="00287E85" w:rsidRPr="00D63D5C">
        <w:rPr>
          <w:rFonts w:ascii="Times New Roman" w:eastAsia="宋体" w:hAnsi="Times New Roman" w:cs="Times New Roman"/>
          <w:szCs w:val="21"/>
        </w:rPr>
        <w:t xml:space="preserve"> </w:t>
      </w:r>
      <w:r w:rsidRPr="00D63D5C">
        <w:rPr>
          <w:rFonts w:ascii="Times New Roman" w:eastAsia="宋体" w:hAnsi="Times New Roman" w:cs="Times New Roman" w:hint="eastAsia"/>
          <w:szCs w:val="21"/>
        </w:rPr>
        <w:t>抽样基数</w:t>
      </w:r>
    </w:p>
    <w:p w14:paraId="79FBC08A" w14:textId="77777777" w:rsidR="00AE7F31" w:rsidRPr="00D63D5C" w:rsidRDefault="00A748D7" w:rsidP="00872AED">
      <w:pPr>
        <w:adjustRightInd w:val="0"/>
        <w:snapToGrid w:val="0"/>
        <w:spacing w:line="440" w:lineRule="exact"/>
        <w:ind w:firstLineChars="200" w:firstLine="420"/>
        <w:rPr>
          <w:rFonts w:ascii="Times New Roman" w:eastAsia="宋体" w:hAnsi="Times New Roman" w:cs="Times New Roman"/>
          <w:szCs w:val="21"/>
        </w:rPr>
      </w:pPr>
      <w:r w:rsidRPr="00D63D5C">
        <w:rPr>
          <w:rFonts w:ascii="Times New Roman" w:eastAsia="宋体" w:hAnsi="Times New Roman" w:cs="Times New Roman" w:hint="eastAsia"/>
          <w:szCs w:val="21"/>
        </w:rPr>
        <w:t>抽样基数满足抽样数量即可。</w:t>
      </w:r>
    </w:p>
    <w:p w14:paraId="4A167A19" w14:textId="38171BFC" w:rsidR="00AE7F31" w:rsidRPr="00D63D5C" w:rsidRDefault="00A748D7" w:rsidP="00872AED">
      <w:pPr>
        <w:adjustRightInd w:val="0"/>
        <w:snapToGrid w:val="0"/>
        <w:spacing w:line="440" w:lineRule="exact"/>
        <w:rPr>
          <w:rFonts w:ascii="Times New Roman" w:eastAsia="宋体" w:hAnsi="Times New Roman" w:cs="Times New Roman"/>
          <w:szCs w:val="21"/>
        </w:rPr>
      </w:pPr>
      <w:r w:rsidRPr="00D63D5C">
        <w:rPr>
          <w:rFonts w:ascii="Times New Roman" w:eastAsia="宋体" w:hAnsi="Times New Roman" w:cs="Times New Roman" w:hint="eastAsia"/>
          <w:szCs w:val="21"/>
        </w:rPr>
        <w:t>1.3</w:t>
      </w:r>
      <w:r w:rsidR="00287E85" w:rsidRPr="00D63D5C">
        <w:rPr>
          <w:rFonts w:ascii="Times New Roman" w:eastAsia="宋体" w:hAnsi="Times New Roman" w:cs="Times New Roman"/>
          <w:szCs w:val="21"/>
        </w:rPr>
        <w:t xml:space="preserve"> </w:t>
      </w:r>
      <w:r w:rsidRPr="00D63D5C">
        <w:rPr>
          <w:rFonts w:ascii="Times New Roman" w:eastAsia="宋体" w:hAnsi="Times New Roman" w:cs="Times New Roman" w:hint="eastAsia"/>
          <w:szCs w:val="21"/>
        </w:rPr>
        <w:t>抽样范围</w:t>
      </w:r>
    </w:p>
    <w:p w14:paraId="27B64A3F" w14:textId="0F615E56" w:rsidR="00023C76" w:rsidRPr="00D63D5C" w:rsidRDefault="00023C76" w:rsidP="00872AED">
      <w:pPr>
        <w:snapToGrid w:val="0"/>
        <w:spacing w:line="440" w:lineRule="exact"/>
        <w:ind w:firstLineChars="200" w:firstLine="420"/>
        <w:rPr>
          <w:rFonts w:ascii="Times New Roman" w:eastAsia="宋体" w:hAnsi="Times New Roman" w:cs="宋体"/>
        </w:rPr>
      </w:pPr>
      <w:r w:rsidRPr="00D63D5C">
        <w:rPr>
          <w:rFonts w:ascii="Times New Roman" w:hAnsi="Times New Roman"/>
        </w:rPr>
        <w:t>随机抽取有产品质量检验合格证明或以其他形式表明合格的，近期生产的产品。</w:t>
      </w:r>
    </w:p>
    <w:p w14:paraId="5B56F69C" w14:textId="59F2EF5F" w:rsidR="00AE7F31" w:rsidRPr="00D63D5C" w:rsidRDefault="00A748D7" w:rsidP="00872AED">
      <w:pPr>
        <w:snapToGrid w:val="0"/>
        <w:spacing w:line="440" w:lineRule="exact"/>
        <w:ind w:firstLineChars="200" w:firstLine="420"/>
        <w:rPr>
          <w:rFonts w:ascii="Times New Roman" w:hAnsi="Times New Roman" w:cs="方正仿宋简体"/>
          <w:szCs w:val="21"/>
        </w:rPr>
      </w:pPr>
      <w:r w:rsidRPr="00D63D5C">
        <w:rPr>
          <w:rFonts w:ascii="Times New Roman" w:eastAsia="宋体" w:hAnsi="Times New Roman" w:cs="宋体" w:hint="eastAsia"/>
        </w:rPr>
        <w:t>抽查产品种类包括：</w:t>
      </w:r>
      <w:r w:rsidR="00DB42CE" w:rsidRPr="00D63D5C">
        <w:rPr>
          <w:rFonts w:ascii="Times New Roman" w:hAnsi="Times New Roman" w:cs="Times New Roman" w:hint="eastAsia"/>
          <w:szCs w:val="21"/>
        </w:rPr>
        <w:t>电源适配器</w:t>
      </w:r>
      <w:r w:rsidRPr="00D63D5C">
        <w:rPr>
          <w:rFonts w:ascii="Times New Roman" w:hAnsi="Times New Roman" w:cs="方正仿宋简体" w:hint="eastAsia"/>
          <w:szCs w:val="21"/>
        </w:rPr>
        <w:t>。</w:t>
      </w:r>
    </w:p>
    <w:p w14:paraId="323F9D3C" w14:textId="69996544" w:rsidR="00AE7F31" w:rsidRPr="00D63D5C" w:rsidRDefault="00A748D7" w:rsidP="00872AED">
      <w:pPr>
        <w:adjustRightInd w:val="0"/>
        <w:snapToGrid w:val="0"/>
        <w:spacing w:line="440" w:lineRule="exact"/>
        <w:rPr>
          <w:rFonts w:ascii="Times New Roman" w:eastAsia="宋体" w:hAnsi="Times New Roman" w:cs="Times New Roman"/>
          <w:szCs w:val="21"/>
        </w:rPr>
      </w:pPr>
      <w:r w:rsidRPr="00D63D5C">
        <w:rPr>
          <w:rFonts w:ascii="Times New Roman" w:eastAsia="宋体" w:hAnsi="Times New Roman" w:cs="Times New Roman" w:hint="eastAsia"/>
          <w:szCs w:val="21"/>
        </w:rPr>
        <w:t>1.4</w:t>
      </w:r>
      <w:r w:rsidR="00287E85" w:rsidRPr="00D63D5C">
        <w:rPr>
          <w:rFonts w:ascii="Times New Roman" w:eastAsia="宋体" w:hAnsi="Times New Roman" w:cs="Times New Roman"/>
          <w:szCs w:val="21"/>
        </w:rPr>
        <w:t xml:space="preserve"> </w:t>
      </w:r>
      <w:r w:rsidRPr="00D63D5C">
        <w:rPr>
          <w:rFonts w:ascii="Times New Roman" w:eastAsia="宋体" w:hAnsi="Times New Roman" w:cs="Times New Roman" w:hint="eastAsia"/>
          <w:szCs w:val="21"/>
        </w:rPr>
        <w:t>抽样数量</w:t>
      </w:r>
    </w:p>
    <w:p w14:paraId="0C993447" w14:textId="4C706DFA" w:rsidR="00546A61" w:rsidRPr="00D63D5C" w:rsidRDefault="00DB42CE" w:rsidP="00F933C5">
      <w:pPr>
        <w:snapToGrid w:val="0"/>
        <w:spacing w:line="440" w:lineRule="exact"/>
        <w:ind w:firstLineChars="200" w:firstLine="420"/>
        <w:jc w:val="left"/>
        <w:rPr>
          <w:rFonts w:ascii="Times New Roman" w:eastAsia="宋体" w:hAnsi="Times New Roman" w:cs="Times New Roman"/>
          <w:szCs w:val="21"/>
        </w:rPr>
      </w:pPr>
      <w:r w:rsidRPr="00D63D5C">
        <w:rPr>
          <w:rFonts w:ascii="Times New Roman" w:eastAsia="宋体" w:hAnsi="Times New Roman" w:cs="Times New Roman" w:hint="eastAsia"/>
          <w:szCs w:val="21"/>
        </w:rPr>
        <w:t>每批次产品抽取样品</w:t>
      </w:r>
      <w:r w:rsidR="000D70DE" w:rsidRPr="00D63D5C">
        <w:rPr>
          <w:rFonts w:ascii="Times New Roman" w:eastAsia="宋体" w:hAnsi="Times New Roman" w:cs="Times New Roman"/>
          <w:szCs w:val="21"/>
        </w:rPr>
        <w:t>2</w:t>
      </w:r>
      <w:r w:rsidRPr="00D63D5C">
        <w:rPr>
          <w:rFonts w:ascii="Times New Roman" w:eastAsia="宋体" w:hAnsi="Times New Roman" w:cs="Times New Roman" w:hint="eastAsia"/>
          <w:szCs w:val="21"/>
        </w:rPr>
        <w:t>台，其中</w:t>
      </w:r>
      <w:r w:rsidR="00B55078" w:rsidRPr="00D63D5C">
        <w:rPr>
          <w:rFonts w:ascii="Times New Roman" w:eastAsia="宋体" w:hAnsi="Times New Roman" w:cs="Times New Roman"/>
          <w:szCs w:val="21"/>
        </w:rPr>
        <w:t>1</w:t>
      </w:r>
      <w:r w:rsidRPr="00D63D5C">
        <w:rPr>
          <w:rFonts w:ascii="Times New Roman" w:eastAsia="宋体" w:hAnsi="Times New Roman" w:cs="Times New Roman" w:hint="eastAsia"/>
          <w:szCs w:val="21"/>
        </w:rPr>
        <w:t>台作为检验样品，</w:t>
      </w:r>
      <w:r w:rsidRPr="00D63D5C">
        <w:rPr>
          <w:rFonts w:ascii="Times New Roman" w:eastAsia="宋体" w:hAnsi="Times New Roman" w:cs="Times New Roman"/>
          <w:szCs w:val="21"/>
        </w:rPr>
        <w:t>1</w:t>
      </w:r>
      <w:r w:rsidRPr="00D63D5C">
        <w:rPr>
          <w:rFonts w:ascii="Times New Roman" w:eastAsia="宋体" w:hAnsi="Times New Roman" w:cs="Times New Roman" w:hint="eastAsia"/>
          <w:szCs w:val="21"/>
        </w:rPr>
        <w:t>台作为备用样品。</w:t>
      </w:r>
    </w:p>
    <w:p w14:paraId="20109588" w14:textId="3048F451" w:rsidR="00CA2811" w:rsidRPr="00D63D5C" w:rsidRDefault="00A748D7" w:rsidP="00DB42CE">
      <w:pPr>
        <w:adjustRightInd w:val="0"/>
        <w:snapToGrid w:val="0"/>
        <w:spacing w:beforeLines="100" w:before="312" w:line="440" w:lineRule="exact"/>
        <w:rPr>
          <w:rFonts w:ascii="Times New Roman" w:eastAsia="黑体" w:hAnsi="Times New Roman" w:cs="Times New Roman"/>
          <w:szCs w:val="21"/>
        </w:rPr>
      </w:pPr>
      <w:r w:rsidRPr="00D63D5C">
        <w:rPr>
          <w:rFonts w:ascii="Times New Roman" w:eastAsia="黑体" w:hAnsi="Times New Roman" w:cs="Times New Roman" w:hint="eastAsia"/>
          <w:szCs w:val="21"/>
        </w:rPr>
        <w:t xml:space="preserve">2 </w:t>
      </w:r>
      <w:r w:rsidRPr="00D63D5C">
        <w:rPr>
          <w:rFonts w:ascii="Times New Roman" w:eastAsia="黑体" w:hAnsi="Times New Roman" w:cs="Times New Roman" w:hint="eastAsia"/>
          <w:szCs w:val="21"/>
        </w:rPr>
        <w:t>检验</w:t>
      </w:r>
      <w:r w:rsidR="00102CB4" w:rsidRPr="00D63D5C">
        <w:rPr>
          <w:rFonts w:ascii="Times New Roman" w:eastAsia="黑体" w:hAnsi="Times New Roman" w:cs="Times New Roman" w:hint="eastAsia"/>
          <w:szCs w:val="21"/>
        </w:rPr>
        <w:t>依据</w:t>
      </w:r>
    </w:p>
    <w:p w14:paraId="781186E4" w14:textId="04904486" w:rsidR="00AE7F31" w:rsidRPr="00D63D5C" w:rsidRDefault="00A748D7" w:rsidP="00872AED">
      <w:pPr>
        <w:spacing w:line="440" w:lineRule="exact"/>
        <w:jc w:val="center"/>
        <w:rPr>
          <w:rFonts w:ascii="Times New Roman" w:hAnsi="Times New Roman"/>
          <w:szCs w:val="21"/>
        </w:rPr>
      </w:pPr>
      <w:r w:rsidRPr="00D63D5C">
        <w:rPr>
          <w:rFonts w:ascii="Times New Roman" w:eastAsia="宋体" w:hAnsi="Times New Roman" w:cs="Times New Roman" w:hint="eastAsia"/>
          <w:szCs w:val="21"/>
        </w:rPr>
        <w:t>表</w:t>
      </w:r>
      <w:r w:rsidRPr="00D63D5C">
        <w:rPr>
          <w:rFonts w:ascii="Times New Roman" w:eastAsia="宋体" w:hAnsi="Times New Roman" w:cs="Times New Roman" w:hint="eastAsia"/>
          <w:szCs w:val="21"/>
        </w:rPr>
        <w:t>1</w:t>
      </w:r>
      <w:r w:rsidR="00102CB4" w:rsidRPr="00D63D5C">
        <w:rPr>
          <w:rFonts w:ascii="Times New Roman" w:hAnsi="Times New Roman" w:cs="仿宋_GB2312"/>
          <w:szCs w:val="21"/>
        </w:rPr>
        <w:t xml:space="preserve"> </w:t>
      </w:r>
      <w:r w:rsidR="00DB42CE" w:rsidRPr="00D63D5C">
        <w:rPr>
          <w:rFonts w:ascii="Times New Roman" w:hAnsi="Times New Roman" w:hint="eastAsia"/>
          <w:szCs w:val="21"/>
        </w:rPr>
        <w:t>信息技术设备及电信终端设备和</w:t>
      </w:r>
      <w:proofErr w:type="gramStart"/>
      <w:r w:rsidR="00DB42CE" w:rsidRPr="00D63D5C">
        <w:rPr>
          <w:rFonts w:ascii="Times New Roman" w:hAnsi="Times New Roman" w:hint="eastAsia"/>
          <w:szCs w:val="21"/>
        </w:rPr>
        <w:t>音视频</w:t>
      </w:r>
      <w:proofErr w:type="gramEnd"/>
      <w:r w:rsidR="00DB42CE" w:rsidRPr="00D63D5C">
        <w:rPr>
          <w:rFonts w:ascii="Times New Roman" w:hAnsi="Times New Roman" w:hint="eastAsia"/>
          <w:szCs w:val="21"/>
        </w:rPr>
        <w:t>设备用电源适配器</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3873"/>
        <w:gridCol w:w="4078"/>
      </w:tblGrid>
      <w:tr w:rsidR="00653DF3" w:rsidRPr="00D63D5C" w14:paraId="13A7E80E"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3F574A5A" w14:textId="77777777" w:rsidR="00653DF3" w:rsidRPr="00D63D5C" w:rsidRDefault="00653DF3">
            <w:pPr>
              <w:snapToGrid w:val="0"/>
              <w:spacing w:line="440" w:lineRule="exact"/>
              <w:jc w:val="center"/>
              <w:rPr>
                <w:rFonts w:ascii="Times New Roman" w:hAnsi="Times New Roman"/>
                <w:color w:val="000000"/>
                <w:szCs w:val="21"/>
              </w:rPr>
            </w:pPr>
            <w:r w:rsidRPr="00D63D5C">
              <w:rPr>
                <w:rFonts w:ascii="Times New Roman" w:hAnsi="Times New Roman" w:hint="eastAsia"/>
                <w:color w:val="000000"/>
                <w:szCs w:val="21"/>
              </w:rPr>
              <w:t>序号</w:t>
            </w:r>
          </w:p>
        </w:tc>
        <w:tc>
          <w:tcPr>
            <w:tcW w:w="2112" w:type="pct"/>
            <w:tcBorders>
              <w:top w:val="single" w:sz="4" w:space="0" w:color="auto"/>
              <w:left w:val="single" w:sz="4" w:space="0" w:color="auto"/>
              <w:bottom w:val="single" w:sz="4" w:space="0" w:color="auto"/>
              <w:right w:val="single" w:sz="4" w:space="0" w:color="auto"/>
            </w:tcBorders>
            <w:hideMark/>
          </w:tcPr>
          <w:p w14:paraId="12CC3ADC" w14:textId="77777777" w:rsidR="00653DF3" w:rsidRPr="00D63D5C" w:rsidRDefault="00653DF3">
            <w:pPr>
              <w:snapToGrid w:val="0"/>
              <w:spacing w:line="440" w:lineRule="exact"/>
              <w:jc w:val="center"/>
              <w:rPr>
                <w:rFonts w:ascii="Times New Roman" w:hAnsi="Times New Roman"/>
                <w:color w:val="000000"/>
                <w:szCs w:val="21"/>
              </w:rPr>
            </w:pPr>
            <w:r w:rsidRPr="00D63D5C">
              <w:rPr>
                <w:rFonts w:ascii="Times New Roman" w:hAnsi="Times New Roman" w:hint="eastAsia"/>
                <w:color w:val="000000"/>
                <w:szCs w:val="21"/>
              </w:rPr>
              <w:t>检验项目</w:t>
            </w:r>
          </w:p>
        </w:tc>
        <w:tc>
          <w:tcPr>
            <w:tcW w:w="2224" w:type="pct"/>
            <w:tcBorders>
              <w:top w:val="single" w:sz="4" w:space="0" w:color="auto"/>
              <w:left w:val="single" w:sz="4" w:space="0" w:color="auto"/>
              <w:bottom w:val="single" w:sz="4" w:space="0" w:color="auto"/>
              <w:right w:val="single" w:sz="4" w:space="0" w:color="auto"/>
            </w:tcBorders>
            <w:vAlign w:val="center"/>
            <w:hideMark/>
          </w:tcPr>
          <w:p w14:paraId="3FFACD6F" w14:textId="77777777" w:rsidR="00653DF3" w:rsidRPr="00D63D5C" w:rsidRDefault="00653DF3">
            <w:pPr>
              <w:snapToGrid w:val="0"/>
              <w:spacing w:line="440" w:lineRule="exact"/>
              <w:jc w:val="center"/>
              <w:rPr>
                <w:rFonts w:ascii="Times New Roman" w:hAnsi="Times New Roman"/>
                <w:color w:val="000000"/>
                <w:szCs w:val="21"/>
              </w:rPr>
            </w:pPr>
            <w:r w:rsidRPr="00D63D5C">
              <w:rPr>
                <w:rFonts w:ascii="Times New Roman" w:hAnsi="Times New Roman" w:hint="eastAsia"/>
                <w:color w:val="000000"/>
                <w:szCs w:val="21"/>
              </w:rPr>
              <w:t>检验方法</w:t>
            </w:r>
          </w:p>
        </w:tc>
      </w:tr>
      <w:tr w:rsidR="00653DF3" w:rsidRPr="00D63D5C" w14:paraId="36890843"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2B7E1490" w14:textId="77777777" w:rsidR="00653DF3" w:rsidRPr="00D63D5C" w:rsidRDefault="00653DF3">
            <w:pPr>
              <w:snapToGrid w:val="0"/>
              <w:jc w:val="center"/>
              <w:rPr>
                <w:rFonts w:ascii="Times New Roman" w:hAnsi="Times New Roman"/>
                <w:color w:val="000000"/>
                <w:szCs w:val="21"/>
              </w:rPr>
            </w:pPr>
            <w:r w:rsidRPr="00D63D5C">
              <w:rPr>
                <w:rFonts w:ascii="Times New Roman" w:hAnsi="Times New Roman"/>
                <w:color w:val="000000"/>
                <w:szCs w:val="21"/>
              </w:rPr>
              <w:t>1</w:t>
            </w:r>
          </w:p>
        </w:tc>
        <w:tc>
          <w:tcPr>
            <w:tcW w:w="2112" w:type="pct"/>
            <w:tcBorders>
              <w:top w:val="single" w:sz="4" w:space="0" w:color="auto"/>
              <w:left w:val="single" w:sz="4" w:space="0" w:color="auto"/>
              <w:bottom w:val="single" w:sz="4" w:space="0" w:color="auto"/>
              <w:right w:val="single" w:sz="4" w:space="0" w:color="auto"/>
            </w:tcBorders>
            <w:vAlign w:val="center"/>
            <w:hideMark/>
          </w:tcPr>
          <w:p w14:paraId="387101F0" w14:textId="469FD56D" w:rsidR="00653DF3" w:rsidRPr="00D63D5C" w:rsidRDefault="008975E8">
            <w:pPr>
              <w:snapToGrid w:val="0"/>
              <w:jc w:val="center"/>
              <w:rPr>
                <w:rFonts w:ascii="Times New Roman" w:hAnsi="Times New Roman"/>
                <w:szCs w:val="21"/>
              </w:rPr>
            </w:pPr>
            <w:r w:rsidRPr="00D63D5C">
              <w:rPr>
                <w:rFonts w:ascii="Times New Roman" w:hAnsi="Times New Roman" w:hint="eastAsia"/>
                <w:szCs w:val="21"/>
              </w:rPr>
              <w:t>安全防护的强度</w:t>
            </w:r>
          </w:p>
        </w:tc>
        <w:tc>
          <w:tcPr>
            <w:tcW w:w="2224" w:type="pct"/>
            <w:tcBorders>
              <w:top w:val="single" w:sz="4" w:space="0" w:color="auto"/>
              <w:left w:val="single" w:sz="4" w:space="0" w:color="auto"/>
              <w:bottom w:val="single" w:sz="4" w:space="0" w:color="auto"/>
              <w:right w:val="single" w:sz="4" w:space="0" w:color="auto"/>
            </w:tcBorders>
            <w:vAlign w:val="center"/>
            <w:hideMark/>
          </w:tcPr>
          <w:p w14:paraId="62642269"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 4943.1</w:t>
            </w:r>
          </w:p>
        </w:tc>
      </w:tr>
      <w:tr w:rsidR="008975E8" w:rsidRPr="00D63D5C" w14:paraId="21B9E925"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tcPr>
          <w:p w14:paraId="23AFFBE2" w14:textId="1D5D4E0C" w:rsidR="008975E8" w:rsidRPr="00D63D5C" w:rsidRDefault="008975E8" w:rsidP="008975E8">
            <w:pPr>
              <w:snapToGrid w:val="0"/>
              <w:jc w:val="center"/>
              <w:rPr>
                <w:rFonts w:ascii="Times New Roman" w:hAnsi="Times New Roman"/>
                <w:color w:val="000000"/>
                <w:szCs w:val="21"/>
              </w:rPr>
            </w:pPr>
            <w:r w:rsidRPr="00D63D5C">
              <w:rPr>
                <w:rFonts w:ascii="Times New Roman" w:hAnsi="Times New Roman" w:hint="eastAsia"/>
                <w:color w:val="000000"/>
                <w:szCs w:val="21"/>
              </w:rPr>
              <w:t>2</w:t>
            </w:r>
          </w:p>
        </w:tc>
        <w:tc>
          <w:tcPr>
            <w:tcW w:w="2112" w:type="pct"/>
            <w:tcBorders>
              <w:top w:val="single" w:sz="4" w:space="0" w:color="auto"/>
              <w:left w:val="single" w:sz="4" w:space="0" w:color="auto"/>
              <w:bottom w:val="single" w:sz="4" w:space="0" w:color="auto"/>
              <w:right w:val="single" w:sz="4" w:space="0" w:color="auto"/>
            </w:tcBorders>
            <w:vAlign w:val="center"/>
          </w:tcPr>
          <w:p w14:paraId="315EC347" w14:textId="63ADCB4E" w:rsidR="008975E8" w:rsidRPr="00D63D5C" w:rsidRDefault="008975E8" w:rsidP="008975E8">
            <w:pPr>
              <w:snapToGrid w:val="0"/>
              <w:jc w:val="center"/>
              <w:rPr>
                <w:rFonts w:ascii="Times New Roman" w:hAnsi="Times New Roman"/>
                <w:szCs w:val="21"/>
              </w:rPr>
            </w:pPr>
            <w:r w:rsidRPr="00D63D5C">
              <w:rPr>
                <w:rFonts w:ascii="Times New Roman" w:hAnsi="Times New Roman" w:hint="eastAsia"/>
                <w:szCs w:val="21"/>
              </w:rPr>
              <w:t>导体的固定</w:t>
            </w:r>
          </w:p>
        </w:tc>
        <w:tc>
          <w:tcPr>
            <w:tcW w:w="2224" w:type="pct"/>
            <w:tcBorders>
              <w:top w:val="single" w:sz="4" w:space="0" w:color="auto"/>
              <w:left w:val="single" w:sz="4" w:space="0" w:color="auto"/>
              <w:bottom w:val="single" w:sz="4" w:space="0" w:color="auto"/>
              <w:right w:val="single" w:sz="4" w:space="0" w:color="auto"/>
            </w:tcBorders>
            <w:vAlign w:val="center"/>
          </w:tcPr>
          <w:p w14:paraId="1B763AC9" w14:textId="632ED6FF" w:rsidR="008975E8" w:rsidRPr="00D63D5C" w:rsidRDefault="008975E8" w:rsidP="008975E8">
            <w:pPr>
              <w:snapToGrid w:val="0"/>
              <w:jc w:val="center"/>
              <w:rPr>
                <w:rFonts w:ascii="Times New Roman" w:hAnsi="Times New Roman"/>
                <w:szCs w:val="21"/>
              </w:rPr>
            </w:pPr>
            <w:r w:rsidRPr="00D63D5C">
              <w:rPr>
                <w:rFonts w:ascii="Times New Roman" w:hAnsi="Times New Roman"/>
                <w:szCs w:val="21"/>
              </w:rPr>
              <w:t>GB 4943.1</w:t>
            </w:r>
          </w:p>
        </w:tc>
      </w:tr>
      <w:tr w:rsidR="008975E8" w:rsidRPr="00D63D5C" w14:paraId="06D1A25A"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tcPr>
          <w:p w14:paraId="3A1E4E6E" w14:textId="1F87EC9E" w:rsidR="008975E8" w:rsidRPr="00D63D5C" w:rsidRDefault="008975E8" w:rsidP="008975E8">
            <w:pPr>
              <w:snapToGrid w:val="0"/>
              <w:jc w:val="center"/>
              <w:rPr>
                <w:rFonts w:ascii="Times New Roman" w:hAnsi="Times New Roman"/>
                <w:color w:val="000000"/>
                <w:szCs w:val="21"/>
              </w:rPr>
            </w:pPr>
            <w:r w:rsidRPr="00D63D5C">
              <w:rPr>
                <w:rFonts w:ascii="Times New Roman" w:hAnsi="Times New Roman" w:hint="eastAsia"/>
                <w:color w:val="000000"/>
                <w:szCs w:val="21"/>
              </w:rPr>
              <w:t>3</w:t>
            </w:r>
          </w:p>
        </w:tc>
        <w:tc>
          <w:tcPr>
            <w:tcW w:w="2112" w:type="pct"/>
            <w:tcBorders>
              <w:top w:val="single" w:sz="4" w:space="0" w:color="auto"/>
              <w:left w:val="single" w:sz="4" w:space="0" w:color="auto"/>
              <w:bottom w:val="single" w:sz="4" w:space="0" w:color="auto"/>
              <w:right w:val="single" w:sz="4" w:space="0" w:color="auto"/>
            </w:tcBorders>
            <w:vAlign w:val="center"/>
          </w:tcPr>
          <w:p w14:paraId="37B392C6" w14:textId="4E7A56BA" w:rsidR="008975E8" w:rsidRPr="00D63D5C" w:rsidRDefault="008975E8" w:rsidP="008975E8">
            <w:pPr>
              <w:snapToGrid w:val="0"/>
              <w:jc w:val="center"/>
              <w:rPr>
                <w:rFonts w:ascii="Times New Roman" w:hAnsi="Times New Roman"/>
                <w:szCs w:val="21"/>
              </w:rPr>
            </w:pPr>
            <w:r w:rsidRPr="00D63D5C">
              <w:rPr>
                <w:rFonts w:ascii="Times New Roman" w:hAnsi="Times New Roman" w:hint="eastAsia"/>
                <w:szCs w:val="21"/>
              </w:rPr>
              <w:t>直接插入电网电源输出插座的设备</w:t>
            </w:r>
          </w:p>
        </w:tc>
        <w:tc>
          <w:tcPr>
            <w:tcW w:w="2224" w:type="pct"/>
            <w:tcBorders>
              <w:top w:val="single" w:sz="4" w:space="0" w:color="auto"/>
              <w:left w:val="single" w:sz="4" w:space="0" w:color="auto"/>
              <w:bottom w:val="single" w:sz="4" w:space="0" w:color="auto"/>
              <w:right w:val="single" w:sz="4" w:space="0" w:color="auto"/>
            </w:tcBorders>
            <w:vAlign w:val="center"/>
          </w:tcPr>
          <w:p w14:paraId="7F129456" w14:textId="16FAEF13" w:rsidR="008975E8" w:rsidRPr="00D63D5C" w:rsidRDefault="008975E8" w:rsidP="008975E8">
            <w:pPr>
              <w:snapToGrid w:val="0"/>
              <w:jc w:val="center"/>
              <w:rPr>
                <w:rFonts w:ascii="Times New Roman" w:hAnsi="Times New Roman"/>
                <w:szCs w:val="21"/>
              </w:rPr>
            </w:pPr>
            <w:r w:rsidRPr="00D63D5C">
              <w:rPr>
                <w:rFonts w:ascii="Times New Roman" w:hAnsi="Times New Roman"/>
                <w:szCs w:val="21"/>
              </w:rPr>
              <w:t>GB 4943.1</w:t>
            </w:r>
          </w:p>
        </w:tc>
      </w:tr>
      <w:tr w:rsidR="00653DF3" w:rsidRPr="00D63D5C" w14:paraId="3FBF32FD"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420EBE51" w14:textId="0CA22EAA" w:rsidR="00653DF3" w:rsidRPr="00D63D5C" w:rsidRDefault="008975E8">
            <w:pPr>
              <w:snapToGrid w:val="0"/>
              <w:jc w:val="center"/>
              <w:rPr>
                <w:rFonts w:ascii="Times New Roman" w:hAnsi="Times New Roman"/>
                <w:color w:val="000000"/>
                <w:szCs w:val="21"/>
              </w:rPr>
            </w:pPr>
            <w:r w:rsidRPr="00D63D5C">
              <w:rPr>
                <w:rFonts w:ascii="Times New Roman" w:hAnsi="Times New Roman"/>
                <w:color w:val="000000"/>
                <w:szCs w:val="21"/>
              </w:rPr>
              <w:t>4</w:t>
            </w:r>
          </w:p>
        </w:tc>
        <w:tc>
          <w:tcPr>
            <w:tcW w:w="2112" w:type="pct"/>
            <w:tcBorders>
              <w:top w:val="single" w:sz="4" w:space="0" w:color="auto"/>
              <w:left w:val="single" w:sz="4" w:space="0" w:color="auto"/>
              <w:bottom w:val="single" w:sz="4" w:space="0" w:color="auto"/>
              <w:right w:val="single" w:sz="4" w:space="0" w:color="auto"/>
            </w:tcBorders>
            <w:vAlign w:val="center"/>
            <w:hideMark/>
          </w:tcPr>
          <w:p w14:paraId="4AA80A4F" w14:textId="77777777" w:rsidR="00653DF3" w:rsidRPr="00D63D5C" w:rsidRDefault="00653DF3">
            <w:pPr>
              <w:snapToGrid w:val="0"/>
              <w:jc w:val="center"/>
              <w:rPr>
                <w:rFonts w:ascii="Times New Roman" w:hAnsi="Times New Roman"/>
                <w:szCs w:val="21"/>
              </w:rPr>
            </w:pPr>
            <w:proofErr w:type="gramStart"/>
            <w:r w:rsidRPr="00D63D5C">
              <w:rPr>
                <w:rFonts w:ascii="Times New Roman" w:hAnsi="Times New Roman" w:hint="eastAsia"/>
                <w:szCs w:val="21"/>
              </w:rPr>
              <w:t>电能量源的</w:t>
            </w:r>
            <w:proofErr w:type="gramEnd"/>
            <w:r w:rsidRPr="00D63D5C">
              <w:rPr>
                <w:rFonts w:ascii="Times New Roman" w:hAnsi="Times New Roman" w:hint="eastAsia"/>
                <w:szCs w:val="21"/>
              </w:rPr>
              <w:t>防护</w:t>
            </w:r>
          </w:p>
        </w:tc>
        <w:tc>
          <w:tcPr>
            <w:tcW w:w="2224" w:type="pct"/>
            <w:tcBorders>
              <w:top w:val="single" w:sz="4" w:space="0" w:color="auto"/>
              <w:left w:val="single" w:sz="4" w:space="0" w:color="auto"/>
              <w:bottom w:val="single" w:sz="4" w:space="0" w:color="auto"/>
              <w:right w:val="single" w:sz="4" w:space="0" w:color="auto"/>
            </w:tcBorders>
            <w:vAlign w:val="center"/>
            <w:hideMark/>
          </w:tcPr>
          <w:p w14:paraId="2BA04D38"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 4943.1</w:t>
            </w:r>
          </w:p>
        </w:tc>
      </w:tr>
      <w:tr w:rsidR="00653DF3" w:rsidRPr="00D63D5C" w14:paraId="0CD52869"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2513DEFE" w14:textId="1A02BC96" w:rsidR="00653DF3" w:rsidRPr="00D63D5C" w:rsidRDefault="008975E8">
            <w:pPr>
              <w:snapToGrid w:val="0"/>
              <w:jc w:val="center"/>
              <w:rPr>
                <w:rFonts w:ascii="Times New Roman" w:hAnsi="Times New Roman"/>
                <w:color w:val="000000"/>
                <w:szCs w:val="21"/>
              </w:rPr>
            </w:pPr>
            <w:r w:rsidRPr="00D63D5C">
              <w:rPr>
                <w:rFonts w:ascii="Times New Roman" w:hAnsi="Times New Roman"/>
                <w:color w:val="000000"/>
                <w:szCs w:val="21"/>
              </w:rPr>
              <w:t>5</w:t>
            </w:r>
          </w:p>
        </w:tc>
        <w:tc>
          <w:tcPr>
            <w:tcW w:w="2112" w:type="pct"/>
            <w:tcBorders>
              <w:top w:val="single" w:sz="4" w:space="0" w:color="auto"/>
              <w:left w:val="single" w:sz="4" w:space="0" w:color="auto"/>
              <w:bottom w:val="single" w:sz="4" w:space="0" w:color="auto"/>
              <w:right w:val="single" w:sz="4" w:space="0" w:color="auto"/>
            </w:tcBorders>
            <w:vAlign w:val="center"/>
            <w:hideMark/>
          </w:tcPr>
          <w:p w14:paraId="065E69E7" w14:textId="77777777" w:rsidR="00653DF3" w:rsidRPr="00D63D5C" w:rsidRDefault="00653DF3">
            <w:pPr>
              <w:snapToGrid w:val="0"/>
              <w:jc w:val="center"/>
              <w:rPr>
                <w:rFonts w:ascii="Times New Roman" w:hAnsi="Times New Roman"/>
                <w:szCs w:val="21"/>
              </w:rPr>
            </w:pPr>
            <w:r w:rsidRPr="00D63D5C">
              <w:rPr>
                <w:rFonts w:ascii="Times New Roman" w:hAnsi="Times New Roman" w:hint="eastAsia"/>
                <w:szCs w:val="21"/>
              </w:rPr>
              <w:t>电气间隙和爬电距离</w:t>
            </w:r>
          </w:p>
        </w:tc>
        <w:tc>
          <w:tcPr>
            <w:tcW w:w="2224" w:type="pct"/>
            <w:tcBorders>
              <w:top w:val="single" w:sz="4" w:space="0" w:color="auto"/>
              <w:left w:val="single" w:sz="4" w:space="0" w:color="auto"/>
              <w:bottom w:val="single" w:sz="4" w:space="0" w:color="auto"/>
              <w:right w:val="single" w:sz="4" w:space="0" w:color="auto"/>
            </w:tcBorders>
            <w:vAlign w:val="center"/>
            <w:hideMark/>
          </w:tcPr>
          <w:p w14:paraId="6F117C29"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 4943.1</w:t>
            </w:r>
          </w:p>
        </w:tc>
      </w:tr>
      <w:tr w:rsidR="00653DF3" w:rsidRPr="00D63D5C" w14:paraId="6B2D2C94"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687BECD4" w14:textId="66A6F919" w:rsidR="00653DF3" w:rsidRPr="00D63D5C" w:rsidRDefault="008975E8">
            <w:pPr>
              <w:snapToGrid w:val="0"/>
              <w:jc w:val="center"/>
              <w:rPr>
                <w:rFonts w:ascii="Times New Roman" w:hAnsi="Times New Roman"/>
                <w:color w:val="000000"/>
                <w:szCs w:val="21"/>
              </w:rPr>
            </w:pPr>
            <w:r w:rsidRPr="00D63D5C">
              <w:rPr>
                <w:rFonts w:ascii="Times New Roman" w:hAnsi="Times New Roman"/>
                <w:color w:val="000000"/>
                <w:szCs w:val="21"/>
              </w:rPr>
              <w:t>6</w:t>
            </w:r>
          </w:p>
        </w:tc>
        <w:tc>
          <w:tcPr>
            <w:tcW w:w="2112" w:type="pct"/>
            <w:tcBorders>
              <w:top w:val="single" w:sz="4" w:space="0" w:color="auto"/>
              <w:left w:val="single" w:sz="4" w:space="0" w:color="auto"/>
              <w:bottom w:val="single" w:sz="4" w:space="0" w:color="auto"/>
              <w:right w:val="single" w:sz="4" w:space="0" w:color="auto"/>
            </w:tcBorders>
            <w:vAlign w:val="center"/>
            <w:hideMark/>
          </w:tcPr>
          <w:p w14:paraId="7539730E" w14:textId="77777777" w:rsidR="00653DF3" w:rsidRPr="00D63D5C" w:rsidRDefault="00653DF3">
            <w:pPr>
              <w:snapToGrid w:val="0"/>
              <w:jc w:val="center"/>
              <w:rPr>
                <w:rFonts w:ascii="Times New Roman" w:hAnsi="Times New Roman"/>
                <w:szCs w:val="21"/>
              </w:rPr>
            </w:pPr>
            <w:r w:rsidRPr="00D63D5C">
              <w:rPr>
                <w:rFonts w:ascii="Times New Roman" w:hAnsi="Times New Roman" w:hint="eastAsia"/>
                <w:szCs w:val="21"/>
              </w:rPr>
              <w:t>湿热处理和抗电强度</w:t>
            </w:r>
          </w:p>
        </w:tc>
        <w:tc>
          <w:tcPr>
            <w:tcW w:w="2224" w:type="pct"/>
            <w:tcBorders>
              <w:top w:val="single" w:sz="4" w:space="0" w:color="auto"/>
              <w:left w:val="single" w:sz="4" w:space="0" w:color="auto"/>
              <w:bottom w:val="single" w:sz="4" w:space="0" w:color="auto"/>
              <w:right w:val="single" w:sz="4" w:space="0" w:color="auto"/>
            </w:tcBorders>
            <w:vAlign w:val="center"/>
            <w:hideMark/>
          </w:tcPr>
          <w:p w14:paraId="37FFCB76"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 4943.1</w:t>
            </w:r>
          </w:p>
        </w:tc>
      </w:tr>
      <w:tr w:rsidR="00653DF3" w:rsidRPr="00D63D5C" w14:paraId="41D520E4"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3F142B3E" w14:textId="0E9E926D" w:rsidR="00653DF3" w:rsidRPr="00D63D5C" w:rsidRDefault="008975E8">
            <w:pPr>
              <w:snapToGrid w:val="0"/>
              <w:jc w:val="center"/>
              <w:rPr>
                <w:rFonts w:ascii="Times New Roman" w:hAnsi="Times New Roman"/>
                <w:color w:val="000000"/>
                <w:szCs w:val="21"/>
              </w:rPr>
            </w:pPr>
            <w:r w:rsidRPr="00D63D5C">
              <w:rPr>
                <w:rFonts w:ascii="Times New Roman" w:hAnsi="Times New Roman"/>
                <w:color w:val="000000"/>
                <w:szCs w:val="21"/>
              </w:rPr>
              <w:t>7</w:t>
            </w:r>
          </w:p>
        </w:tc>
        <w:tc>
          <w:tcPr>
            <w:tcW w:w="2112" w:type="pct"/>
            <w:tcBorders>
              <w:top w:val="single" w:sz="4" w:space="0" w:color="auto"/>
              <w:left w:val="single" w:sz="4" w:space="0" w:color="auto"/>
              <w:bottom w:val="single" w:sz="4" w:space="0" w:color="auto"/>
              <w:right w:val="single" w:sz="4" w:space="0" w:color="auto"/>
            </w:tcBorders>
            <w:vAlign w:val="center"/>
            <w:hideMark/>
          </w:tcPr>
          <w:p w14:paraId="03CBBE92" w14:textId="77777777" w:rsidR="00653DF3" w:rsidRPr="00D63D5C" w:rsidRDefault="00653DF3">
            <w:pPr>
              <w:snapToGrid w:val="0"/>
              <w:jc w:val="center"/>
              <w:rPr>
                <w:rFonts w:ascii="Times New Roman" w:hAnsi="Times New Roman"/>
                <w:szCs w:val="21"/>
              </w:rPr>
            </w:pPr>
            <w:r w:rsidRPr="00D63D5C">
              <w:rPr>
                <w:rFonts w:ascii="Times New Roman" w:hAnsi="Times New Roman" w:hint="eastAsia"/>
                <w:szCs w:val="21"/>
              </w:rPr>
              <w:t>保护连接系统的电阻</w:t>
            </w:r>
          </w:p>
        </w:tc>
        <w:tc>
          <w:tcPr>
            <w:tcW w:w="2224" w:type="pct"/>
            <w:tcBorders>
              <w:top w:val="single" w:sz="4" w:space="0" w:color="auto"/>
              <w:left w:val="single" w:sz="4" w:space="0" w:color="auto"/>
              <w:bottom w:val="single" w:sz="4" w:space="0" w:color="auto"/>
              <w:right w:val="single" w:sz="4" w:space="0" w:color="auto"/>
            </w:tcBorders>
            <w:vAlign w:val="center"/>
            <w:hideMark/>
          </w:tcPr>
          <w:p w14:paraId="3A5AA0BC"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 4943.1</w:t>
            </w:r>
          </w:p>
        </w:tc>
      </w:tr>
      <w:tr w:rsidR="00653DF3" w:rsidRPr="00D63D5C" w14:paraId="5A85ABF4"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285BA771" w14:textId="3CAA23AE" w:rsidR="00653DF3" w:rsidRPr="00D63D5C" w:rsidRDefault="008975E8">
            <w:pPr>
              <w:snapToGrid w:val="0"/>
              <w:jc w:val="center"/>
              <w:rPr>
                <w:rFonts w:ascii="Times New Roman" w:hAnsi="Times New Roman"/>
                <w:color w:val="000000"/>
                <w:szCs w:val="21"/>
              </w:rPr>
            </w:pPr>
            <w:r w:rsidRPr="00D63D5C">
              <w:rPr>
                <w:rFonts w:ascii="Times New Roman" w:hAnsi="Times New Roman"/>
                <w:color w:val="000000"/>
                <w:szCs w:val="21"/>
              </w:rPr>
              <w:t>8</w:t>
            </w:r>
          </w:p>
        </w:tc>
        <w:tc>
          <w:tcPr>
            <w:tcW w:w="2112" w:type="pct"/>
            <w:tcBorders>
              <w:top w:val="single" w:sz="4" w:space="0" w:color="auto"/>
              <w:left w:val="single" w:sz="4" w:space="0" w:color="auto"/>
              <w:bottom w:val="single" w:sz="4" w:space="0" w:color="auto"/>
              <w:right w:val="single" w:sz="4" w:space="0" w:color="auto"/>
            </w:tcBorders>
            <w:vAlign w:val="center"/>
            <w:hideMark/>
          </w:tcPr>
          <w:p w14:paraId="5F336102" w14:textId="77777777" w:rsidR="00653DF3" w:rsidRPr="00D63D5C" w:rsidRDefault="00653DF3">
            <w:pPr>
              <w:snapToGrid w:val="0"/>
              <w:jc w:val="center"/>
              <w:rPr>
                <w:rFonts w:ascii="Times New Roman" w:hAnsi="Times New Roman"/>
                <w:szCs w:val="21"/>
              </w:rPr>
            </w:pPr>
            <w:r w:rsidRPr="00D63D5C">
              <w:rPr>
                <w:rFonts w:ascii="Times New Roman" w:hAnsi="Times New Roman" w:hint="eastAsia"/>
                <w:szCs w:val="21"/>
              </w:rPr>
              <w:t>预期的接触电压、接触电流</w:t>
            </w:r>
            <w:proofErr w:type="gramStart"/>
            <w:r w:rsidRPr="00D63D5C">
              <w:rPr>
                <w:rFonts w:ascii="Times New Roman" w:hAnsi="Times New Roman" w:hint="eastAsia"/>
                <w:szCs w:val="21"/>
              </w:rPr>
              <w:t>和</w:t>
            </w:r>
            <w:proofErr w:type="gramEnd"/>
          </w:p>
          <w:p w14:paraId="511D6417" w14:textId="77777777" w:rsidR="00653DF3" w:rsidRPr="00D63D5C" w:rsidRDefault="00653DF3">
            <w:pPr>
              <w:snapToGrid w:val="0"/>
              <w:jc w:val="center"/>
              <w:rPr>
                <w:rFonts w:ascii="Times New Roman" w:hAnsi="Times New Roman"/>
                <w:szCs w:val="21"/>
              </w:rPr>
            </w:pPr>
            <w:r w:rsidRPr="00D63D5C">
              <w:rPr>
                <w:rFonts w:ascii="Times New Roman" w:hAnsi="Times New Roman" w:hint="eastAsia"/>
                <w:szCs w:val="21"/>
              </w:rPr>
              <w:t>保护导体电流</w:t>
            </w:r>
          </w:p>
        </w:tc>
        <w:tc>
          <w:tcPr>
            <w:tcW w:w="2224" w:type="pct"/>
            <w:tcBorders>
              <w:top w:val="single" w:sz="4" w:space="0" w:color="auto"/>
              <w:left w:val="single" w:sz="4" w:space="0" w:color="auto"/>
              <w:bottom w:val="single" w:sz="4" w:space="0" w:color="auto"/>
              <w:right w:val="single" w:sz="4" w:space="0" w:color="auto"/>
            </w:tcBorders>
            <w:vAlign w:val="center"/>
            <w:hideMark/>
          </w:tcPr>
          <w:p w14:paraId="6F95A271"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 4943.1</w:t>
            </w:r>
          </w:p>
        </w:tc>
      </w:tr>
      <w:tr w:rsidR="00653DF3" w:rsidRPr="00D63D5C" w14:paraId="104A11DB"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147C1A35" w14:textId="5CFF8FE4" w:rsidR="00653DF3" w:rsidRPr="00D63D5C" w:rsidRDefault="00091FDB">
            <w:pPr>
              <w:snapToGrid w:val="0"/>
              <w:jc w:val="center"/>
              <w:rPr>
                <w:rFonts w:ascii="Times New Roman" w:hAnsi="Times New Roman"/>
                <w:color w:val="000000"/>
                <w:szCs w:val="21"/>
              </w:rPr>
            </w:pPr>
            <w:r w:rsidRPr="00D63D5C">
              <w:rPr>
                <w:rFonts w:ascii="Times New Roman" w:hAnsi="Times New Roman"/>
                <w:color w:val="000000"/>
                <w:szCs w:val="21"/>
              </w:rPr>
              <w:t>9</w:t>
            </w:r>
          </w:p>
        </w:tc>
        <w:tc>
          <w:tcPr>
            <w:tcW w:w="2112" w:type="pct"/>
            <w:tcBorders>
              <w:top w:val="single" w:sz="4" w:space="0" w:color="auto"/>
              <w:left w:val="single" w:sz="4" w:space="0" w:color="auto"/>
              <w:bottom w:val="single" w:sz="4" w:space="0" w:color="auto"/>
              <w:right w:val="single" w:sz="4" w:space="0" w:color="auto"/>
            </w:tcBorders>
            <w:vAlign w:val="center"/>
            <w:hideMark/>
          </w:tcPr>
          <w:p w14:paraId="78061A19" w14:textId="77777777" w:rsidR="00653DF3" w:rsidRPr="00D63D5C" w:rsidRDefault="00653DF3">
            <w:pPr>
              <w:snapToGrid w:val="0"/>
              <w:jc w:val="center"/>
              <w:rPr>
                <w:rFonts w:ascii="Times New Roman" w:hAnsi="Times New Roman"/>
                <w:szCs w:val="21"/>
              </w:rPr>
            </w:pPr>
            <w:r w:rsidRPr="00D63D5C">
              <w:rPr>
                <w:rFonts w:ascii="Times New Roman" w:hAnsi="Times New Roman" w:hint="eastAsia"/>
                <w:szCs w:val="21"/>
              </w:rPr>
              <w:t>交流电源端口的传导发射</w:t>
            </w:r>
          </w:p>
        </w:tc>
        <w:tc>
          <w:tcPr>
            <w:tcW w:w="2224" w:type="pct"/>
            <w:tcBorders>
              <w:top w:val="single" w:sz="4" w:space="0" w:color="auto"/>
              <w:left w:val="single" w:sz="4" w:space="0" w:color="auto"/>
              <w:bottom w:val="single" w:sz="4" w:space="0" w:color="auto"/>
              <w:right w:val="single" w:sz="4" w:space="0" w:color="auto"/>
            </w:tcBorders>
            <w:vAlign w:val="center"/>
            <w:hideMark/>
          </w:tcPr>
          <w:p w14:paraId="1D242FCA"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GB/T 9254.1</w:t>
            </w:r>
          </w:p>
        </w:tc>
      </w:tr>
      <w:tr w:rsidR="00653DF3" w:rsidRPr="00D63D5C" w14:paraId="5350CED3" w14:textId="77777777" w:rsidTr="00653DF3">
        <w:trPr>
          <w:trHeight w:val="440"/>
        </w:trPr>
        <w:tc>
          <w:tcPr>
            <w:tcW w:w="664" w:type="pct"/>
            <w:tcBorders>
              <w:top w:val="single" w:sz="4" w:space="0" w:color="auto"/>
              <w:left w:val="single" w:sz="4" w:space="0" w:color="auto"/>
              <w:bottom w:val="single" w:sz="4" w:space="0" w:color="auto"/>
              <w:right w:val="single" w:sz="4" w:space="0" w:color="auto"/>
            </w:tcBorders>
            <w:vAlign w:val="center"/>
            <w:hideMark/>
          </w:tcPr>
          <w:p w14:paraId="049BBE40" w14:textId="595D7DA9" w:rsidR="00653DF3" w:rsidRPr="00D63D5C" w:rsidRDefault="008975E8">
            <w:pPr>
              <w:snapToGrid w:val="0"/>
              <w:jc w:val="center"/>
              <w:rPr>
                <w:rFonts w:ascii="Times New Roman" w:hAnsi="Times New Roman"/>
                <w:color w:val="000000"/>
                <w:szCs w:val="21"/>
              </w:rPr>
            </w:pPr>
            <w:r w:rsidRPr="00D63D5C">
              <w:rPr>
                <w:rFonts w:ascii="Times New Roman" w:hAnsi="Times New Roman"/>
                <w:color w:val="000000"/>
                <w:szCs w:val="21"/>
              </w:rPr>
              <w:t>1</w:t>
            </w:r>
            <w:r w:rsidR="00091FDB" w:rsidRPr="00D63D5C">
              <w:rPr>
                <w:rFonts w:ascii="Times New Roman" w:hAnsi="Times New Roman"/>
                <w:color w:val="000000"/>
                <w:szCs w:val="21"/>
              </w:rPr>
              <w:t>0</w:t>
            </w:r>
          </w:p>
        </w:tc>
        <w:tc>
          <w:tcPr>
            <w:tcW w:w="2112" w:type="pct"/>
            <w:tcBorders>
              <w:top w:val="single" w:sz="4" w:space="0" w:color="auto"/>
              <w:left w:val="single" w:sz="4" w:space="0" w:color="auto"/>
              <w:bottom w:val="single" w:sz="4" w:space="0" w:color="auto"/>
              <w:right w:val="single" w:sz="4" w:space="0" w:color="auto"/>
            </w:tcBorders>
            <w:vAlign w:val="center"/>
            <w:hideMark/>
          </w:tcPr>
          <w:p w14:paraId="65DE5FDC" w14:textId="77777777" w:rsidR="00653DF3" w:rsidRPr="00D63D5C" w:rsidRDefault="00653DF3">
            <w:pPr>
              <w:snapToGrid w:val="0"/>
              <w:jc w:val="center"/>
              <w:rPr>
                <w:rFonts w:ascii="Times New Roman" w:hAnsi="Times New Roman"/>
                <w:szCs w:val="21"/>
              </w:rPr>
            </w:pPr>
            <w:r w:rsidRPr="00D63D5C">
              <w:rPr>
                <w:rFonts w:ascii="Times New Roman" w:hAnsi="Times New Roman" w:hint="eastAsia"/>
                <w:szCs w:val="21"/>
              </w:rPr>
              <w:t>辐射发射</w:t>
            </w:r>
          </w:p>
        </w:tc>
        <w:tc>
          <w:tcPr>
            <w:tcW w:w="2224" w:type="pct"/>
            <w:tcBorders>
              <w:top w:val="single" w:sz="4" w:space="0" w:color="auto"/>
              <w:left w:val="single" w:sz="4" w:space="0" w:color="auto"/>
              <w:bottom w:val="single" w:sz="4" w:space="0" w:color="auto"/>
              <w:right w:val="single" w:sz="4" w:space="0" w:color="auto"/>
            </w:tcBorders>
            <w:vAlign w:val="center"/>
            <w:hideMark/>
          </w:tcPr>
          <w:p w14:paraId="1F10671F" w14:textId="77777777" w:rsidR="00653DF3" w:rsidRPr="00D63D5C" w:rsidRDefault="00653DF3">
            <w:pPr>
              <w:snapToGrid w:val="0"/>
              <w:jc w:val="center"/>
              <w:rPr>
                <w:rFonts w:ascii="Times New Roman" w:hAnsi="Times New Roman"/>
                <w:szCs w:val="21"/>
              </w:rPr>
            </w:pPr>
            <w:r w:rsidRPr="00D63D5C">
              <w:rPr>
                <w:rFonts w:ascii="Times New Roman" w:hAnsi="Times New Roman"/>
                <w:szCs w:val="21"/>
              </w:rPr>
              <w:t>GB/T 9254.1</w:t>
            </w:r>
          </w:p>
        </w:tc>
      </w:tr>
    </w:tbl>
    <w:p w14:paraId="13B44723" w14:textId="77777777" w:rsidR="00AE7F31" w:rsidRPr="00D63D5C" w:rsidRDefault="00A748D7" w:rsidP="00872AED">
      <w:pPr>
        <w:spacing w:before="60" w:line="440" w:lineRule="exact"/>
        <w:ind w:firstLineChars="200" w:firstLine="420"/>
        <w:jc w:val="left"/>
        <w:rPr>
          <w:rFonts w:ascii="Times New Roman" w:eastAsia="宋体" w:hAnsi="Times New Roman" w:cs="宋体"/>
        </w:rPr>
      </w:pPr>
      <w:r w:rsidRPr="00D63D5C">
        <w:rPr>
          <w:rFonts w:ascii="Times New Roman" w:eastAsia="宋体" w:hAnsi="Times New Roman" w:cs="宋体" w:hint="eastAsia"/>
        </w:rPr>
        <w:t>注：上表所列检验项目是有关法律法规、标准等规定的，重点涉及健康、安全、节能、环保以</w:t>
      </w:r>
      <w:r w:rsidRPr="00D63D5C">
        <w:rPr>
          <w:rFonts w:ascii="Times New Roman" w:eastAsia="宋体" w:hAnsi="Times New Roman" w:cs="宋体" w:hint="eastAsia"/>
        </w:rPr>
        <w:lastRenderedPageBreak/>
        <w:t>及消费者、有关组织反映有质量问题的重要项目。</w:t>
      </w:r>
    </w:p>
    <w:p w14:paraId="0619B70D" w14:textId="77777777" w:rsidR="00AE7F31" w:rsidRPr="00D63D5C" w:rsidRDefault="00A748D7" w:rsidP="00872AED">
      <w:pPr>
        <w:spacing w:before="60" w:line="440" w:lineRule="exact"/>
        <w:ind w:firstLineChars="200" w:firstLine="420"/>
        <w:jc w:val="left"/>
        <w:rPr>
          <w:rFonts w:ascii="Times New Roman" w:eastAsia="宋体" w:hAnsi="Times New Roman" w:cs="宋体"/>
        </w:rPr>
      </w:pPr>
      <w:r w:rsidRPr="00D63D5C">
        <w:rPr>
          <w:rFonts w:ascii="Times New Roman" w:eastAsia="宋体" w:hAnsi="Times New Roman" w:cs="宋体" w:hint="eastAsia"/>
        </w:rPr>
        <w:t>执行企业标准、团体标准、地方标准的产品，检验项目参照上述内容执行。</w:t>
      </w:r>
    </w:p>
    <w:p w14:paraId="23901D14" w14:textId="77777777" w:rsidR="00AE7F31" w:rsidRPr="00D63D5C" w:rsidRDefault="00A748D7" w:rsidP="00872AED">
      <w:pPr>
        <w:spacing w:before="60" w:line="440" w:lineRule="exact"/>
        <w:ind w:firstLineChars="200" w:firstLine="420"/>
        <w:jc w:val="left"/>
        <w:rPr>
          <w:rFonts w:ascii="Times New Roman" w:eastAsia="宋体" w:hAnsi="Times New Roman" w:cs="宋体"/>
        </w:rPr>
      </w:pPr>
      <w:r w:rsidRPr="00D63D5C">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D63D5C" w:rsidRDefault="00A748D7" w:rsidP="00872AED">
      <w:pPr>
        <w:spacing w:before="60" w:line="440" w:lineRule="exact"/>
        <w:ind w:firstLineChars="200" w:firstLine="420"/>
        <w:jc w:val="left"/>
        <w:rPr>
          <w:rFonts w:ascii="Times New Roman" w:eastAsia="宋体" w:hAnsi="Times New Roman" w:cs="宋体"/>
        </w:rPr>
      </w:pPr>
      <w:r w:rsidRPr="00D63D5C">
        <w:rPr>
          <w:rFonts w:ascii="Times New Roman" w:eastAsia="宋体" w:hAnsi="Times New Roman" w:cs="宋体" w:hint="eastAsia"/>
        </w:rPr>
        <w:t>产品明示标准未标注年代号的，检验时根据生产日期选择有效的执行标准。</w:t>
      </w:r>
    </w:p>
    <w:p w14:paraId="3D6D84EE" w14:textId="77777777" w:rsidR="00AE7F31" w:rsidRPr="00D63D5C" w:rsidRDefault="00A748D7" w:rsidP="00F933C5">
      <w:pPr>
        <w:adjustRightInd w:val="0"/>
        <w:snapToGrid w:val="0"/>
        <w:spacing w:beforeLines="100" w:before="312" w:line="440" w:lineRule="exact"/>
        <w:rPr>
          <w:rFonts w:ascii="Times New Roman" w:eastAsia="黑体" w:hAnsi="Times New Roman" w:cs="Times New Roman"/>
          <w:color w:val="000000"/>
          <w:szCs w:val="21"/>
        </w:rPr>
      </w:pPr>
      <w:r w:rsidRPr="00D63D5C">
        <w:rPr>
          <w:rFonts w:ascii="Times New Roman" w:eastAsia="黑体" w:hAnsi="Times New Roman" w:cs="Times New Roman"/>
          <w:color w:val="000000"/>
          <w:szCs w:val="21"/>
        </w:rPr>
        <w:t xml:space="preserve">3 </w:t>
      </w:r>
      <w:r w:rsidRPr="00D63D5C">
        <w:rPr>
          <w:rFonts w:ascii="Times New Roman" w:eastAsia="黑体" w:hAnsi="Times New Roman" w:cs="Times New Roman"/>
          <w:color w:val="000000"/>
          <w:szCs w:val="21"/>
        </w:rPr>
        <w:t>判定规则</w:t>
      </w:r>
    </w:p>
    <w:p w14:paraId="78B6B1C4" w14:textId="313A6257" w:rsidR="00C17A72" w:rsidRPr="00D63D5C" w:rsidRDefault="00A748D7" w:rsidP="008F1514">
      <w:pPr>
        <w:adjustRightInd w:val="0"/>
        <w:snapToGrid w:val="0"/>
        <w:spacing w:line="440" w:lineRule="exact"/>
        <w:rPr>
          <w:rStyle w:val="fontstyle01"/>
          <w:rFonts w:ascii="Times New Roman" w:hAnsi="Times New Roman" w:cs="Times New Roman" w:hint="default"/>
          <w:sz w:val="21"/>
          <w:szCs w:val="21"/>
        </w:rPr>
      </w:pPr>
      <w:r w:rsidRPr="00D63D5C">
        <w:rPr>
          <w:rFonts w:ascii="Times New Roman" w:eastAsia="宋体" w:hAnsi="Times New Roman" w:cs="Times New Roman"/>
          <w:color w:val="000000"/>
          <w:szCs w:val="21"/>
        </w:rPr>
        <w:t xml:space="preserve">3.1 </w:t>
      </w:r>
      <w:r w:rsidRPr="00D63D5C">
        <w:rPr>
          <w:rFonts w:ascii="Times New Roman" w:eastAsia="宋体" w:hAnsi="Times New Roman" w:cs="Times New Roman"/>
          <w:color w:val="000000"/>
          <w:szCs w:val="21"/>
        </w:rPr>
        <w:t>标准依据</w:t>
      </w:r>
    </w:p>
    <w:p w14:paraId="5882B0AC" w14:textId="77777777" w:rsidR="008F1514" w:rsidRPr="00D63D5C" w:rsidRDefault="008F1514" w:rsidP="001B167C">
      <w:pPr>
        <w:adjustRightInd w:val="0"/>
        <w:snapToGrid w:val="0"/>
        <w:spacing w:line="440" w:lineRule="exact"/>
        <w:ind w:leftChars="171" w:left="359"/>
        <w:rPr>
          <w:rStyle w:val="fontstyle01"/>
          <w:rFonts w:ascii="Times New Roman" w:hAnsi="Times New Roman" w:cs="宋体" w:hint="default"/>
          <w:color w:val="auto"/>
          <w:sz w:val="21"/>
          <w:szCs w:val="21"/>
        </w:rPr>
      </w:pPr>
      <w:r w:rsidRPr="00D63D5C">
        <w:rPr>
          <w:rStyle w:val="fontstyle01"/>
          <w:rFonts w:ascii="Times New Roman" w:hAnsi="Times New Roman" w:cs="宋体" w:hint="default"/>
          <w:color w:val="auto"/>
          <w:sz w:val="21"/>
          <w:szCs w:val="21"/>
        </w:rPr>
        <w:t xml:space="preserve">GB 4943.1 </w:t>
      </w:r>
      <w:r w:rsidRPr="00D63D5C">
        <w:rPr>
          <w:rStyle w:val="fontstyle01"/>
          <w:rFonts w:ascii="Times New Roman" w:hAnsi="Times New Roman" w:cs="宋体" w:hint="default"/>
          <w:color w:val="auto"/>
          <w:sz w:val="21"/>
          <w:szCs w:val="21"/>
        </w:rPr>
        <w:t>音视频、信息技术和通信技术设备</w:t>
      </w:r>
      <w:r w:rsidRPr="00D63D5C">
        <w:rPr>
          <w:rStyle w:val="fontstyle01"/>
          <w:rFonts w:ascii="Times New Roman" w:hAnsi="Times New Roman" w:cs="宋体" w:hint="default"/>
          <w:color w:val="auto"/>
          <w:sz w:val="21"/>
          <w:szCs w:val="21"/>
        </w:rPr>
        <w:t xml:space="preserve"> </w:t>
      </w:r>
      <w:r w:rsidRPr="00D63D5C">
        <w:rPr>
          <w:rStyle w:val="fontstyle01"/>
          <w:rFonts w:ascii="Times New Roman" w:hAnsi="Times New Roman" w:cs="宋体" w:hint="default"/>
          <w:color w:val="auto"/>
          <w:sz w:val="21"/>
          <w:szCs w:val="21"/>
        </w:rPr>
        <w:t>第</w:t>
      </w:r>
      <w:r w:rsidRPr="00D63D5C">
        <w:rPr>
          <w:rStyle w:val="fontstyle01"/>
          <w:rFonts w:ascii="Times New Roman" w:hAnsi="Times New Roman" w:cs="宋体" w:hint="default"/>
          <w:color w:val="auto"/>
          <w:sz w:val="21"/>
          <w:szCs w:val="21"/>
        </w:rPr>
        <w:t xml:space="preserve"> 1 </w:t>
      </w:r>
      <w:r w:rsidRPr="00D63D5C">
        <w:rPr>
          <w:rStyle w:val="fontstyle01"/>
          <w:rFonts w:ascii="Times New Roman" w:hAnsi="Times New Roman" w:cs="宋体" w:hint="default"/>
          <w:color w:val="auto"/>
          <w:sz w:val="21"/>
          <w:szCs w:val="21"/>
        </w:rPr>
        <w:t>部分</w:t>
      </w:r>
      <w:r w:rsidRPr="00D63D5C">
        <w:rPr>
          <w:rStyle w:val="fontstyle01"/>
          <w:rFonts w:ascii="Times New Roman" w:hAnsi="Times New Roman" w:cs="宋体" w:hint="default"/>
          <w:color w:val="auto"/>
          <w:sz w:val="21"/>
          <w:szCs w:val="21"/>
        </w:rPr>
        <w:t>:</w:t>
      </w:r>
      <w:r w:rsidRPr="00D63D5C">
        <w:rPr>
          <w:rStyle w:val="fontstyle01"/>
          <w:rFonts w:ascii="Times New Roman" w:hAnsi="Times New Roman" w:cs="宋体" w:hint="default"/>
          <w:color w:val="auto"/>
          <w:sz w:val="21"/>
          <w:szCs w:val="21"/>
        </w:rPr>
        <w:t>安全要求</w:t>
      </w:r>
    </w:p>
    <w:p w14:paraId="4BB90955" w14:textId="77777777" w:rsidR="008F1514" w:rsidRPr="00D63D5C" w:rsidRDefault="008F1514" w:rsidP="00872AED">
      <w:pPr>
        <w:snapToGrid w:val="0"/>
        <w:spacing w:line="440" w:lineRule="exact"/>
        <w:ind w:firstLineChars="171" w:firstLine="359"/>
        <w:rPr>
          <w:rStyle w:val="fontstyle01"/>
          <w:rFonts w:ascii="Times New Roman" w:hAnsi="Times New Roman" w:cs="宋体" w:hint="default"/>
          <w:color w:val="auto"/>
          <w:sz w:val="21"/>
          <w:szCs w:val="21"/>
        </w:rPr>
      </w:pPr>
      <w:r w:rsidRPr="00D63D5C">
        <w:rPr>
          <w:rStyle w:val="fontstyle01"/>
          <w:rFonts w:ascii="Times New Roman" w:hAnsi="Times New Roman" w:cs="宋体" w:hint="default"/>
          <w:color w:val="auto"/>
          <w:sz w:val="21"/>
          <w:szCs w:val="21"/>
        </w:rPr>
        <w:t xml:space="preserve">GB/T 9254.1 </w:t>
      </w:r>
      <w:r w:rsidRPr="00D63D5C">
        <w:rPr>
          <w:rStyle w:val="fontstyle01"/>
          <w:rFonts w:ascii="Times New Roman" w:hAnsi="Times New Roman" w:cs="宋体" w:hint="default"/>
          <w:color w:val="auto"/>
          <w:sz w:val="21"/>
          <w:szCs w:val="21"/>
        </w:rPr>
        <w:t>信息技术设备、多媒体设备和接收机</w:t>
      </w:r>
      <w:r w:rsidRPr="00D63D5C">
        <w:rPr>
          <w:rStyle w:val="fontstyle01"/>
          <w:rFonts w:ascii="Times New Roman" w:hAnsi="Times New Roman" w:cs="宋体" w:hint="default"/>
          <w:color w:val="auto"/>
          <w:sz w:val="21"/>
          <w:szCs w:val="21"/>
        </w:rPr>
        <w:t xml:space="preserve"> </w:t>
      </w:r>
      <w:r w:rsidRPr="00D63D5C">
        <w:rPr>
          <w:rStyle w:val="fontstyle01"/>
          <w:rFonts w:ascii="Times New Roman" w:hAnsi="Times New Roman" w:cs="宋体" w:hint="default"/>
          <w:color w:val="auto"/>
          <w:sz w:val="21"/>
          <w:szCs w:val="21"/>
        </w:rPr>
        <w:t>电磁兼容</w:t>
      </w:r>
      <w:r w:rsidRPr="00D63D5C">
        <w:rPr>
          <w:rStyle w:val="fontstyle01"/>
          <w:rFonts w:ascii="Times New Roman" w:hAnsi="Times New Roman" w:cs="宋体" w:hint="default"/>
          <w:color w:val="auto"/>
          <w:sz w:val="21"/>
          <w:szCs w:val="21"/>
        </w:rPr>
        <w:t xml:space="preserve"> </w:t>
      </w:r>
      <w:r w:rsidRPr="00D63D5C">
        <w:rPr>
          <w:rStyle w:val="fontstyle01"/>
          <w:rFonts w:ascii="Times New Roman" w:hAnsi="Times New Roman" w:cs="宋体" w:hint="default"/>
          <w:color w:val="auto"/>
          <w:sz w:val="21"/>
          <w:szCs w:val="21"/>
        </w:rPr>
        <w:t>第</w:t>
      </w:r>
      <w:r w:rsidRPr="00D63D5C">
        <w:rPr>
          <w:rStyle w:val="fontstyle01"/>
          <w:rFonts w:ascii="Times New Roman" w:hAnsi="Times New Roman" w:cs="宋体" w:hint="default"/>
          <w:color w:val="auto"/>
          <w:sz w:val="21"/>
          <w:szCs w:val="21"/>
        </w:rPr>
        <w:t xml:space="preserve"> 1 </w:t>
      </w:r>
      <w:r w:rsidRPr="00D63D5C">
        <w:rPr>
          <w:rStyle w:val="fontstyle01"/>
          <w:rFonts w:ascii="Times New Roman" w:hAnsi="Times New Roman" w:cs="宋体" w:hint="default"/>
          <w:color w:val="auto"/>
          <w:sz w:val="21"/>
          <w:szCs w:val="21"/>
        </w:rPr>
        <w:t>部分：发射要求</w:t>
      </w:r>
    </w:p>
    <w:p w14:paraId="29A94763" w14:textId="63E10CE8" w:rsidR="00AE7F31" w:rsidRPr="00D63D5C" w:rsidRDefault="00A748D7" w:rsidP="00872AED">
      <w:pPr>
        <w:snapToGrid w:val="0"/>
        <w:spacing w:line="440" w:lineRule="exact"/>
        <w:ind w:firstLineChars="171" w:firstLine="359"/>
        <w:rPr>
          <w:rFonts w:ascii="Times New Roman" w:eastAsia="宋体" w:hAnsi="Times New Roman"/>
          <w:szCs w:val="21"/>
        </w:rPr>
      </w:pPr>
      <w:r w:rsidRPr="00D63D5C">
        <w:rPr>
          <w:rFonts w:ascii="Times New Roman" w:hAnsi="Times New Roman" w:hint="eastAsia"/>
          <w:szCs w:val="21"/>
        </w:rPr>
        <w:t>相关的法律行政法规、部门规章、规范性文件</w:t>
      </w:r>
    </w:p>
    <w:p w14:paraId="5E2475B5" w14:textId="2DAE9695" w:rsidR="00AE7F31" w:rsidRPr="00D63D5C" w:rsidRDefault="00A748D7" w:rsidP="00872AED">
      <w:pPr>
        <w:snapToGrid w:val="0"/>
        <w:spacing w:line="440" w:lineRule="exact"/>
        <w:ind w:firstLineChars="171" w:firstLine="359"/>
        <w:rPr>
          <w:rFonts w:ascii="Times New Roman" w:eastAsia="宋体" w:hAnsi="Times New Roman"/>
          <w:szCs w:val="21"/>
        </w:rPr>
      </w:pPr>
      <w:r w:rsidRPr="00D63D5C">
        <w:rPr>
          <w:rFonts w:ascii="Times New Roman" w:hAnsi="Times New Roman" w:hint="eastAsia"/>
          <w:szCs w:val="21"/>
        </w:rPr>
        <w:t>现行有效的企业标准、团体标准、地方标准及产品明示质量要求</w:t>
      </w:r>
    </w:p>
    <w:p w14:paraId="0A20EE0E" w14:textId="698AF958" w:rsidR="00AE7F31" w:rsidRPr="00D63D5C" w:rsidRDefault="00A748D7" w:rsidP="00B70B4E">
      <w:pPr>
        <w:adjustRightInd w:val="0"/>
        <w:snapToGrid w:val="0"/>
        <w:spacing w:line="440" w:lineRule="exact"/>
        <w:rPr>
          <w:rFonts w:ascii="Times New Roman" w:eastAsia="宋体" w:hAnsi="Times New Roman" w:cs="Times New Roman"/>
          <w:szCs w:val="21"/>
        </w:rPr>
      </w:pPr>
      <w:r w:rsidRPr="00D63D5C">
        <w:rPr>
          <w:rFonts w:ascii="Times New Roman" w:eastAsia="宋体" w:hAnsi="Times New Roman" w:cs="Times New Roman" w:hint="eastAsia"/>
          <w:szCs w:val="21"/>
        </w:rPr>
        <w:t>3.2</w:t>
      </w:r>
      <w:r w:rsidRPr="00D63D5C">
        <w:rPr>
          <w:rFonts w:ascii="Times New Roman" w:eastAsia="宋体" w:hAnsi="Times New Roman" w:cs="Times New Roman" w:hint="eastAsia"/>
          <w:szCs w:val="21"/>
        </w:rPr>
        <w:t>判定</w:t>
      </w:r>
      <w:r w:rsidR="00CA2811" w:rsidRPr="00D63D5C">
        <w:rPr>
          <w:rFonts w:ascii="Times New Roman" w:eastAsia="宋体" w:hAnsi="Times New Roman" w:cs="Times New Roman" w:hint="eastAsia"/>
          <w:szCs w:val="21"/>
        </w:rPr>
        <w:t>原则</w:t>
      </w:r>
    </w:p>
    <w:p w14:paraId="2C5943D6" w14:textId="77777777" w:rsidR="00AE7F31" w:rsidRPr="00D63D5C" w:rsidRDefault="00A748D7" w:rsidP="00872AED">
      <w:pPr>
        <w:autoSpaceDE w:val="0"/>
        <w:autoSpaceDN w:val="0"/>
        <w:spacing w:line="440" w:lineRule="exact"/>
        <w:ind w:firstLineChars="200" w:firstLine="420"/>
        <w:rPr>
          <w:rFonts w:ascii="Times New Roman" w:eastAsia="宋体" w:hAnsi="Times New Roman" w:cs="宋体"/>
        </w:rPr>
      </w:pPr>
      <w:r w:rsidRPr="00D63D5C">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D63D5C" w:rsidRDefault="00A748D7" w:rsidP="00872AED">
      <w:pPr>
        <w:autoSpaceDE w:val="0"/>
        <w:autoSpaceDN w:val="0"/>
        <w:spacing w:line="440" w:lineRule="exact"/>
        <w:ind w:firstLineChars="200" w:firstLine="420"/>
        <w:rPr>
          <w:rFonts w:ascii="Times New Roman" w:eastAsia="宋体" w:hAnsi="Times New Roman" w:cs="宋体"/>
        </w:rPr>
      </w:pPr>
      <w:r w:rsidRPr="00D63D5C">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D63D5C" w:rsidRDefault="00A748D7" w:rsidP="00872AED">
      <w:pPr>
        <w:autoSpaceDE w:val="0"/>
        <w:autoSpaceDN w:val="0"/>
        <w:spacing w:line="440" w:lineRule="exact"/>
        <w:ind w:firstLineChars="200" w:firstLine="420"/>
        <w:rPr>
          <w:rFonts w:ascii="Times New Roman" w:eastAsia="宋体" w:hAnsi="Times New Roman" w:cs="宋体"/>
        </w:rPr>
      </w:pPr>
      <w:r w:rsidRPr="00D63D5C">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D63D5C" w:rsidRDefault="00A748D7" w:rsidP="00872AED">
      <w:pPr>
        <w:autoSpaceDE w:val="0"/>
        <w:autoSpaceDN w:val="0"/>
        <w:spacing w:line="440" w:lineRule="exact"/>
        <w:ind w:firstLineChars="200" w:firstLine="420"/>
        <w:rPr>
          <w:rFonts w:ascii="Times New Roman" w:eastAsia="宋体" w:hAnsi="Times New Roman" w:cs="宋体"/>
        </w:rPr>
      </w:pPr>
      <w:r w:rsidRPr="00D63D5C">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D63D5C" w:rsidRDefault="00A748D7" w:rsidP="00872AED">
      <w:pPr>
        <w:autoSpaceDE w:val="0"/>
        <w:autoSpaceDN w:val="0"/>
        <w:spacing w:line="440" w:lineRule="exact"/>
        <w:ind w:firstLineChars="200" w:firstLine="420"/>
        <w:rPr>
          <w:rFonts w:ascii="Times New Roman" w:eastAsia="宋体" w:hAnsi="Times New Roman" w:cs="宋体"/>
        </w:rPr>
      </w:pPr>
      <w:r w:rsidRPr="00D63D5C">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D63D5C" w:rsidRDefault="00A748D7" w:rsidP="00872AED">
      <w:pPr>
        <w:autoSpaceDE w:val="0"/>
        <w:autoSpaceDN w:val="0"/>
        <w:spacing w:line="440" w:lineRule="exact"/>
        <w:ind w:firstLineChars="200" w:firstLine="420"/>
        <w:rPr>
          <w:rFonts w:ascii="Times New Roman" w:eastAsia="宋体" w:hAnsi="Times New Roman" w:cs="宋体"/>
        </w:rPr>
      </w:pPr>
      <w:r w:rsidRPr="00D63D5C">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D63D5C" w:rsidRDefault="00A748D7" w:rsidP="00B70B4E">
      <w:pPr>
        <w:adjustRightInd w:val="0"/>
        <w:snapToGrid w:val="0"/>
        <w:spacing w:line="440" w:lineRule="exact"/>
        <w:rPr>
          <w:rFonts w:ascii="Times New Roman" w:eastAsia="黑体" w:hAnsi="Times New Roman" w:cs="Times New Roman"/>
          <w:szCs w:val="21"/>
        </w:rPr>
      </w:pPr>
      <w:r w:rsidRPr="00D63D5C">
        <w:rPr>
          <w:rFonts w:ascii="Times New Roman" w:eastAsia="黑体" w:hAnsi="Times New Roman" w:cs="Times New Roman" w:hint="eastAsia"/>
          <w:szCs w:val="21"/>
        </w:rPr>
        <w:t xml:space="preserve">4 </w:t>
      </w:r>
      <w:r w:rsidRPr="00D63D5C">
        <w:rPr>
          <w:rFonts w:ascii="Times New Roman" w:eastAsia="黑体" w:hAnsi="Times New Roman" w:cs="Times New Roman" w:hint="eastAsia"/>
          <w:szCs w:val="21"/>
        </w:rPr>
        <w:t>异议复检</w:t>
      </w:r>
    </w:p>
    <w:p w14:paraId="6A193DA6" w14:textId="77777777" w:rsidR="00AE7F31" w:rsidRPr="00D63D5C" w:rsidRDefault="00A748D7" w:rsidP="00872AED">
      <w:pPr>
        <w:autoSpaceDE w:val="0"/>
        <w:autoSpaceDN w:val="0"/>
        <w:spacing w:line="440" w:lineRule="exact"/>
        <w:ind w:firstLineChars="200" w:firstLine="420"/>
        <w:rPr>
          <w:rFonts w:ascii="Times New Roman" w:eastAsia="宋体" w:hAnsi="Times New Roman" w:cs="宋体"/>
        </w:rPr>
      </w:pPr>
      <w:r w:rsidRPr="00D63D5C">
        <w:rPr>
          <w:rFonts w:ascii="Times New Roman" w:eastAsia="宋体" w:hAnsi="Times New Roman" w:cs="宋体" w:hint="eastAsia"/>
        </w:rPr>
        <w:t>本细则中确定的全部检验项目，采用备用样品进行复检。</w:t>
      </w:r>
    </w:p>
    <w:p w14:paraId="655EE95C" w14:textId="77777777" w:rsidR="00AE7F31" w:rsidRPr="00D63D5C" w:rsidRDefault="00AE7F31">
      <w:pPr>
        <w:spacing w:line="320" w:lineRule="exact"/>
        <w:rPr>
          <w:rFonts w:ascii="Times New Roman" w:eastAsia="新宋体" w:hAnsi="Times New Roman" w:cs="宋体"/>
          <w:sz w:val="24"/>
          <w:szCs w:val="24"/>
        </w:rPr>
      </w:pPr>
    </w:p>
    <w:sectPr w:rsidR="00AE7F31" w:rsidRPr="00D63D5C"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0EB9E" w14:textId="77777777" w:rsidR="001A44DD" w:rsidRDefault="001A44DD">
      <w:r>
        <w:separator/>
      </w:r>
    </w:p>
  </w:endnote>
  <w:endnote w:type="continuationSeparator" w:id="0">
    <w:p w14:paraId="050A1C64" w14:textId="77777777" w:rsidR="001A44DD" w:rsidRDefault="001A4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Pr>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7574" w14:textId="77777777" w:rsidR="001A44DD" w:rsidRDefault="001A44DD">
      <w:r>
        <w:separator/>
      </w:r>
    </w:p>
  </w:footnote>
  <w:footnote w:type="continuationSeparator" w:id="0">
    <w:p w14:paraId="30C7F4DA" w14:textId="77777777" w:rsidR="001A44DD" w:rsidRDefault="001A44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1FDB"/>
    <w:rsid w:val="0009252E"/>
    <w:rsid w:val="000C7E7E"/>
    <w:rsid w:val="000D70DE"/>
    <w:rsid w:val="000F598B"/>
    <w:rsid w:val="00102CB4"/>
    <w:rsid w:val="00123892"/>
    <w:rsid w:val="00125A7F"/>
    <w:rsid w:val="00140488"/>
    <w:rsid w:val="00141B2E"/>
    <w:rsid w:val="00152243"/>
    <w:rsid w:val="00164C7F"/>
    <w:rsid w:val="00175772"/>
    <w:rsid w:val="00192908"/>
    <w:rsid w:val="001A0B2F"/>
    <w:rsid w:val="001A44DD"/>
    <w:rsid w:val="001B167C"/>
    <w:rsid w:val="001B2367"/>
    <w:rsid w:val="001F756C"/>
    <w:rsid w:val="00222CE5"/>
    <w:rsid w:val="00235079"/>
    <w:rsid w:val="00237E0D"/>
    <w:rsid w:val="00253334"/>
    <w:rsid w:val="00253FB9"/>
    <w:rsid w:val="00275E50"/>
    <w:rsid w:val="00281E88"/>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53DF3"/>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77E66"/>
    <w:rsid w:val="00892313"/>
    <w:rsid w:val="00895FE2"/>
    <w:rsid w:val="008975E8"/>
    <w:rsid w:val="008A6653"/>
    <w:rsid w:val="008A7F08"/>
    <w:rsid w:val="008C463F"/>
    <w:rsid w:val="008D2046"/>
    <w:rsid w:val="008F1514"/>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48D7"/>
    <w:rsid w:val="00A77305"/>
    <w:rsid w:val="00A777E4"/>
    <w:rsid w:val="00A872BB"/>
    <w:rsid w:val="00AA365F"/>
    <w:rsid w:val="00AE7F31"/>
    <w:rsid w:val="00B04A23"/>
    <w:rsid w:val="00B20FCD"/>
    <w:rsid w:val="00B35488"/>
    <w:rsid w:val="00B51D2B"/>
    <w:rsid w:val="00B55078"/>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7D4"/>
    <w:rsid w:val="00CE1EC4"/>
    <w:rsid w:val="00CF19AF"/>
    <w:rsid w:val="00D10DE7"/>
    <w:rsid w:val="00D16E8F"/>
    <w:rsid w:val="00D2265B"/>
    <w:rsid w:val="00D357FB"/>
    <w:rsid w:val="00D37B9B"/>
    <w:rsid w:val="00D51C14"/>
    <w:rsid w:val="00D63D5C"/>
    <w:rsid w:val="00D7583A"/>
    <w:rsid w:val="00D76025"/>
    <w:rsid w:val="00D808FF"/>
    <w:rsid w:val="00D95B7B"/>
    <w:rsid w:val="00DA1373"/>
    <w:rsid w:val="00DA3C06"/>
    <w:rsid w:val="00DA6C81"/>
    <w:rsid w:val="00DB42CE"/>
    <w:rsid w:val="00DD3F99"/>
    <w:rsid w:val="00E15BBD"/>
    <w:rsid w:val="00E228AD"/>
    <w:rsid w:val="00E428E1"/>
    <w:rsid w:val="00E57592"/>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FDDF772A-6DE9-42F8-9674-517AC01F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styleId="af9">
    <w:name w:val="Unresolved Mention"/>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 w:id="943145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183</Words>
  <Characters>1046</Characters>
  <Application>Microsoft Office Word</Application>
  <DocSecurity>0</DocSecurity>
  <Lines>8</Lines>
  <Paragraphs>2</Paragraphs>
  <ScaleCrop>false</ScaleCrop>
  <Company>微软中国</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49</cp:revision>
  <dcterms:created xsi:type="dcterms:W3CDTF">2022-03-07T01:42:00Z</dcterms:created>
  <dcterms:modified xsi:type="dcterms:W3CDTF">2024-01-11T07:44:00Z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