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本次检验项目说明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szCs w:val="32"/>
        </w:rPr>
        <w:t>一、</w:t>
      </w:r>
      <w:r>
        <w:rPr>
          <w:rFonts w:hint="eastAsia" w:eastAsia="黑体"/>
          <w:szCs w:val="32"/>
          <w:lang w:eastAsia="zh-CN"/>
        </w:rPr>
        <w:t>粮食加工品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抽检依据</w:t>
      </w:r>
      <w:r>
        <w:rPr>
          <w:rFonts w:hint="eastAsia" w:ascii="仿宋" w:hAnsi="仿宋" w:eastAsia="仿宋" w:cs="仿宋"/>
          <w:szCs w:val="32"/>
          <w:lang w:eastAsia="zh-CN"/>
        </w:rPr>
        <w:t>《</w:t>
      </w:r>
      <w:r>
        <w:rPr>
          <w:rFonts w:hint="eastAsia" w:ascii="仿宋" w:hAnsi="仿宋" w:eastAsia="仿宋" w:cs="仿宋"/>
          <w:szCs w:val="32"/>
        </w:rPr>
        <w:t>食品安全国家标准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</w:rPr>
        <w:t>食品添加剂使用标准</w:t>
      </w:r>
      <w:r>
        <w:rPr>
          <w:rFonts w:hint="eastAsia" w:ascii="仿宋" w:hAnsi="仿宋" w:eastAsia="仿宋" w:cs="仿宋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Cs w:val="32"/>
        </w:rPr>
        <w:t>GB 2760-2014</w:t>
      </w:r>
      <w:r>
        <w:rPr>
          <w:rFonts w:hint="eastAsia" w:ascii="仿宋" w:hAnsi="仿宋" w:eastAsia="仿宋" w:cs="仿宋"/>
          <w:szCs w:val="32"/>
          <w:lang w:eastAsia="zh-CN"/>
        </w:rPr>
        <w:t>）、食品整治办〔2008〕3号、卫生部等7部门关于撤销食品添加剂过氧化苯甲酰、过氧化钙的公告（卫生部公告2011年第4号） 、《大米》（GB/T 1354-2018）、《食品安全国家标准 粮食》（GB 2715-2016）、《食品安全国家标准 食品中真菌毒素限量》（GB 2761-2017）、《食品安全国家标准 食品中污染物限量》（GB 2762-2017）、《小麦粉》（GB/T 1355-1986）、《高筋小麦粉》（GB/T 8607-1988）、《食品安全国家标准 食品添加剂使用标准》（GB 2760-2014）、食品整治办〔2008〕3号、《食品安全国家标准 食品中农药最大残留限量》（GB 2763-2016）。</w:t>
      </w:r>
    </w:p>
    <w:p>
      <w:pPr>
        <w:numPr>
          <w:ilvl w:val="0"/>
          <w:numId w:val="1"/>
        </w:numPr>
        <w:spacing w:line="540" w:lineRule="exact"/>
        <w:ind w:firstLine="480"/>
        <w:rPr>
          <w:rFonts w:hint="eastAsia" w:eastAsia="楷体_GB2312"/>
          <w:szCs w:val="32"/>
          <w:lang w:eastAsia="zh-CN"/>
        </w:rPr>
      </w:pPr>
      <w:r>
        <w:rPr>
          <w:rFonts w:hint="eastAsia" w:eastAsia="楷体_GB2312"/>
          <w:szCs w:val="32"/>
          <w:lang w:eastAsia="zh-CN"/>
        </w:rPr>
        <w:t>检测项目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其他粮食加工品检验项目包括铝的残留量（干样品，以Al计）、甲醛次硫酸氢钠（以甲醛计）、苯甲酸及其钠盐（以苯甲酸计）、山梨酸及其钾盐（以山梨酸计）、防腐剂各自用量占其最大使用量比例之和。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挂面检验项目包括过氧化苯甲酰。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大米检验项目包括总汞（以Hg计）、无机砷（以As计）、铅（以Pb计）、镉（以Cd计）、铬（以Cr计）、黄曲霉毒素B1、赭曲霉毒素A、玉米赤霉烯酮、甲基嘧啶磷、马拉硫磷。</w:t>
      </w:r>
    </w:p>
    <w:p>
      <w:pPr>
        <w:numPr>
          <w:ilvl w:val="0"/>
          <w:numId w:val="2"/>
        </w:numPr>
        <w:spacing w:line="540" w:lineRule="exact"/>
        <w:ind w:left="160" w:leftChars="0" w:firstLine="0" w:firstLineChars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小麦粉检验项目包括铅（以Pb计）、镉（以Cd计）、脱氧雪腐镰刀菌烯醇、二氧化钛、玉米赤霉烯酮、赭曲霉毒素A、过氧化苯甲酰、滑石粉、甲醛次硫酸氢钠（以甲醛计）。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szCs w:val="32"/>
          <w:lang w:eastAsia="zh-CN"/>
        </w:rPr>
        <w:t>二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食用油、油脂及其制品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抽检依据</w:t>
      </w:r>
      <w:r>
        <w:rPr>
          <w:rFonts w:hint="eastAsia" w:ascii="仿宋" w:hAnsi="仿宋" w:eastAsia="仿宋" w:cs="仿宋"/>
          <w:szCs w:val="32"/>
          <w:lang w:eastAsia="zh-CN"/>
        </w:rPr>
        <w:t>《</w:t>
      </w:r>
      <w:r>
        <w:rPr>
          <w:rFonts w:hint="eastAsia" w:ascii="仿宋" w:hAnsi="仿宋" w:eastAsia="仿宋" w:cs="仿宋"/>
          <w:szCs w:val="32"/>
        </w:rPr>
        <w:t>食品安全国家标准 植物油</w:t>
      </w:r>
      <w:r>
        <w:rPr>
          <w:rFonts w:hint="eastAsia" w:ascii="仿宋" w:hAnsi="仿宋" w:eastAsia="仿宋" w:cs="仿宋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Cs w:val="32"/>
        </w:rPr>
        <w:t>GB 2716-2018</w:t>
      </w:r>
      <w:r>
        <w:rPr>
          <w:rFonts w:hint="eastAsia" w:ascii="仿宋" w:hAnsi="仿宋" w:eastAsia="仿宋" w:cs="仿宋"/>
          <w:szCs w:val="32"/>
          <w:lang w:eastAsia="zh-CN"/>
        </w:rPr>
        <w:t>）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Cs w:val="32"/>
          <w:lang w:eastAsia="zh-CN"/>
        </w:rPr>
        <w:t>、《食品安全国家标准 食品添加剂使用标准》（GB 2760-2014）、《食品安全国家标准 食品中污染物限量》（GB 2762-2017）、《大豆油》（GB/T 1535-2017）、《花生油》（GB/T 1534-2017）、《食品安全国家标准 食品中真菌毒素限量》（GB 2761-2017）。</w:t>
      </w:r>
    </w:p>
    <w:p>
      <w:pPr>
        <w:spacing w:line="540" w:lineRule="exact"/>
        <w:ind w:firstLine="64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1.大豆油检测项目包括酸价、过氧化值（以脂肪计）、溶剂残留量、苯并(α)芘、丁基羟基茴香醚（BHA)、二丁基羟基甲苯（BHT)、特丁基对苯二酚（TBHQ）、总砷（以As计）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2.花生油检测项目包括酸价、过氧化值（以脂肪计）、溶剂残留量、黄曲霉毒素B1、苯并(α)芘、丁基羟基茴香醚（BHA)、二丁基羟基甲苯（BHT)、特丁基对苯二酚（TBHQ）。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3.煎炸过程用油检测项目包括酸价、羰基价、极性组分。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三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调味品</w:t>
      </w:r>
    </w:p>
    <w:p>
      <w:pPr>
        <w:spacing w:line="540" w:lineRule="exact"/>
        <w:ind w:firstLine="48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抽检依据《酿造酱油》（GB/T 18186-2000）、《酱油卫生标准》（GB 2717-2003）、《食品安全国家标准 食品添加剂使用标准》（GB 2760-2014）、《酿造食醋》（GB/T 18187-2000）、《食醋卫生标准》（GB 2719-2003）、《黄豆酱》（GB/T 24399-2009）、《食品安全国家标准 酿造酱》（GB 2718-2014）、《食品安全国家标准 食品中真菌毒素限量》（GB 2761-2017）、《调味料酒》（SB/T 10416-2007）、《食品安全国家标准 发酵酒及其配制酒》（GB 2758-2012）、《鸡精调味料》（SB/T 10371-2003）、整顿办函〔2011〕1号、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1.酱油检测项目包括氨基酸态氮（以氮计）、苯甲酸及其钠盐（以苯甲酸计）、山梨酸及其钾盐（以山梨酸计）、防腐剂各自用量占其最大使用量比例之和、糖精钠(以糖精计)。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2.食醋检测项目包括总酸、游离矿酸、苯甲酸及其钠盐（以苯甲酸计）、山梨酸及其钾盐（以山梨酸计）、防腐剂各自用量占其最大使用量比例之和、脱氢乙酸及其钠盐（以脱氢乙酸计）、糖精钠(以糖精计)。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酱类检测项目包括氨基酸态氮、黄曲霉毒素B1、苯甲酸及其钠盐（以苯甲酸计）、山梨酸及其钾盐（以山梨酸计）、防腐剂各自用量占其最大使用量比例之和、脱氢乙酸及其钠盐（以脱氢乙酸计）、糖精钠(以糖精计)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调味料酒检测项目包括苯甲酸及其钠盐（以苯甲酸计）、山梨酸及其钾盐（以山梨酸计）、防腐剂各自用量占其最大使用量比例之和、脱氢乙酸及其钠盐（以脱氢乙酸计）、糖精钠(以糖精计)、甜蜜素（以环己基氨基磺酸计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5.固体复合调味料检测项目包括谷氨酸钠、呈味核苷酸二钠、铅（以Pb计）、糖精钠(以糖精计)、甜蜜素（以环己基氨基磺酸计）。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6.半固体复合调味料检测项目包括苏丹红Ⅰ-Ⅳ、脱氢乙酸及其钠盐（以脱氢乙酸计）、糖精钠(以糖精计)、甜蜜素（以环己基氨基磺酸计）、防腐剂各自用量占其最大使用量比例之和。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四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肉制品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抽检依据《酱卤肉制品》（GB/T 23586-2009）、《食品安全国家标准 熟肉制品》（GB 2726-2016）、《食品安全国家标准 食品添加剂使用标准》（GB 2760-2014） 、农业部公告 第235号 《动物性食品中兽药最高残留限量》、《食品安全国家标准 熟肉制品》（GB 2726-2016）、《火腿肠》（GB/T 20712-2006）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1.酱卤肉制品检测项目包括苯甲酸及其钠盐（以苯甲酸计）、山梨酸及其钾盐（以山梨酸计）、防腐剂各自用量占其最大使用量比例之和、脱氢乙酸及其钠盐（以脱氢乙酸计）、亚硝酸盐、胭脂红、氯霉素。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熏煮香肠火腿制品检测项目包括亚硝酸盐、苯甲酸及其钠盐（以苯甲酸计）、山梨酸及其钾盐（以山梨酸计）、脱氢乙酸及其钠盐（以脱氢乙酸计）、防腐剂各自用量占其最大使用量比例之和、糖精钠(以糖精计)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五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乳制品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发酵乳》（GB 19302-2010）、《食品安全国家标准 食品添加剂使用标准》（GB 2760-2014）、《食品安全国家标准 食品中真菌毒素限量》（GB 2761-2017）、《食品安全国家标准 灭菌乳》（GB 25190-2010）、《食品安全国家标准 调制乳》（GB 25191-2010）</w:t>
      </w: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1.发酵乳检测项目包括脂肪、蛋白质、黄曲霉毒素M1、山梨酸及其钾盐（以山梨酸计）、大肠菌群。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2.灭菌乳检测项目包括脂肪、蛋白质、黄曲霉毒素M1、酸度。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3.调制乳检测项目包括脂肪、蛋白质、黄曲霉毒素M1。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六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饮料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包装饮用水》（GB 19298-2014）、《食品安全国家标准 食品中污染物限量》（GB 2762-2017）、《食品安全国家标准 饮料》（GB 7101-2015）、《食品安全国家标准 食品添加剂使用标准》（GB 2760-2014）、《碳酸饮料（汽水）》（GB/T 10792-2008）。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1.包装饮用水检测项目包括耗氧量（高锰酸钾消耗量）、溴酸盐、亚硝酸盐、大肠菌群、铜绿假单胞菌。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果蔬汁饮料检测项目包括苯甲酸及其钠盐（以苯甲酸计）、山梨酸及其钾盐（以山梨酸计）、脱氢乙酸及其钠盐（以脱氢乙酸计）、防腐剂各自用量占其最大使用量比例之和、糖精钠(以糖精计)、安赛蜜（乙酰磺胺酸钾）、甜蜜素（以环己基氨基磺酸计）、赤藓红、苋菜红、霉菌、酵母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碳酸饮料（汽水）检测项目为苯甲酸及其钠盐（以苯甲酸计）、山梨酸及其钾盐（以山梨酸计）、防腐剂各自用量占其最大使用量比例之和、糖精钠(以糖精计)、安赛蜜（乙酰磺胺酸钾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七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罐头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 罐头食品》（GB 7098-2015）、《食品安全国家标准 食品添加剂使用标准》（GB 2760-2014）、《柑橘罐头》（GB/T 13210-2014）、《混合水果罐头》（QB/T 1117-2014）。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水产动物罐头检测项目包括脱氢乙酸及其钠盐（以脱氢乙酸计）、苯甲酸及其钠盐（以苯甲酸计）、山梨酸及其钾盐（以山梨酸计）、防腐剂各自用量占其最大使用量比例之和、糖精钠(以糖精计)、乙二胺四乙酸二钠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水果类罐头检测项目包括柠檬黄、日落黄、苋菜红、脱氢乙酸及其钠盐（以脱氢乙酸计）、苯甲酸及其钠盐（以苯甲酸计）、山梨酸及其钾盐（以山梨酸计）、防腐剂各自用量占其最大使用量比例之和、糖精钠(以糖精计)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九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冷冻饮品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r>
        <w:rPr>
          <w:rFonts w:hint="eastAsia" w:ascii="仿宋" w:hAnsi="仿宋" w:eastAsia="仿宋" w:cs="仿宋"/>
          <w:szCs w:val="32"/>
          <w:lang w:val="en-US" w:eastAsia="zh-CN"/>
        </w:rPr>
        <w:t>抽检依据《冷冻饮品 冰棍》（SB/T 10016-2008）、《冷冻饮品 冰淇淋》（GB/T 31114-2014）、《冷冻饮品 雪糕》（GB/T 31119-2014）、《食品安全国家标准 冷冻饮品和制作料》（GB 2759-2015）、《食品安全国家标准 食品中致病菌限量》（GB 29921-2013）、《食品安全国家标准 食品添加剂使用标准》（GB 2760-2014）、《食品安全国家标准 食品中污染物限量》（GB 2762-2017）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冷冻饮品检测项目包括铅（以Pb计）、糖精钠(以糖精计)、甜蜜素（以环己基氨基磺酸计）、菌落总数、大肠菌群、沙门氏菌、金黄色葡萄球菌。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薯类及膨化食品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膨化食品》（GB 17401-2014）、《膨化食品》（GB/T 22699-2008）、《食品安全国家标准 食品添加剂使用标准》（GB 2760-2014）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膨化食品检测项目包括酸价、过氧化值（以脂肪计）、糖精钠(以糖精计)、苯甲酸及其钠盐（以苯甲酸计）、山梨酸及其钾盐（以山梨酸计）、防腐剂各自用量占其最大使用量比例之和。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十一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茶叶及相关制品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抽检依据《代用茶》（GH/T 1091-2014）、《食品安全国家标准 食品中污染物限量》（GB 2762-2017）、《食品安全国家标准 食品中农药最大残留限量》（GB 2763-2016）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茶叶及相关制品的检测项目包括铅（以Pb计）、氯氟氰菊酯和高效氯氟氰菊酯、氯氰菊酯和高效氯氰菊酯、联苯菊酯、甲氰菊酯、溴氰菊酯、杀螟丹、三氯杀螨醇、甲胺磷、氧乐果。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十二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酒类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抽检依据《浓香型白酒》（GB/T 10781.1-2006）、《食品安全国家标准 蒸馏酒及其配制酒》（GB 2757-2012）、《葡萄酒》（GB/T 15037-2006）、《食品安全国家标准 发酵酒及其配制酒》（GB 2758-2012）、《食品安全国家标准 食品添加剂使用标准》（GB 2760-2014）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1.白酒的检测项目包括酒精度、甲醇、总酸、己酸乙酯、氰化物、总酯。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2.葡萄酒的检测项目包括酒精度、甲醇、脱氢乙酸及其钠盐（以脱氢乙酸计）、糖精钠(以糖精计)。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十三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蔬菜制品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r>
        <w:rPr>
          <w:rFonts w:hint="eastAsia" w:ascii="仿宋" w:hAnsi="仿宋" w:eastAsia="仿宋" w:cs="仿宋"/>
          <w:szCs w:val="32"/>
          <w:lang w:val="en-US" w:eastAsia="zh-CN"/>
        </w:rPr>
        <w:t>抽检依据SB/T 10439-2007 酱腌菜、GB 2714-2015 食品安全国家标准 酱腌菜、GB 2760-2014 食品安全国家标准 食品添加剂使用标准、GB 2762-2017 食品安全国家标准 食品中污染物限量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酱腌菜的检测项目包括苯甲酸及其钠盐（以苯甲酸计）、山梨酸及其钾盐（以山梨酸计）、防腐剂各自用量占其最大使用量比例之和、脱氢乙酸及其钠盐（以脱氢乙酸计）、糖精钠(以糖精计)、甜蜜素（以环己基氨基磺酸计）、二氧化硫残留量、亚硝酸盐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十四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水果制品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r>
        <w:rPr>
          <w:rFonts w:hint="eastAsia" w:ascii="仿宋" w:hAnsi="仿宋" w:eastAsia="仿宋" w:cs="仿宋"/>
          <w:szCs w:val="32"/>
          <w:lang w:val="en-US" w:eastAsia="zh-CN"/>
        </w:rPr>
        <w:t>抽检依据《蜜饯通则》（GB/T 10782-2006）、《绿色食品 蜜饯》（NY/T 436-2018）、《食品安全国家标准 蜜饯》（GB 14884-2016）、《食品安全国家标准 食品添加剂使用标准》（GB 2760-2014）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蜜饯的检测项目包括苯甲酸及其钠盐（以苯甲酸计）、山梨酸及其钾盐（以山梨酸计）、防腐剂各自用量占其最大使用量比例之和、糖精钠(以糖精计)、甜蜜素（以环己基氨基磺酸计）、二氧化硫残留量、柠檬黄、胭脂红、日落黄、相同色泽着色剂各自用量占其最大使用量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十五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炒货食品及坚果制品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抽检依据《熟制葵花籽和仁》（SB/T 10553-2009）、《食品安全国家标准 坚果与籽类食品》（GB 19300-2014）、《食品安全国家标准 食品添加剂使用标准》（GB 2760-2014）、《食品安全国家标准 食品中真菌毒素限量》（GB 2761-2017）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numPr>
          <w:ilvl w:val="0"/>
          <w:numId w:val="0"/>
        </w:numPr>
        <w:spacing w:line="540" w:lineRule="exact"/>
        <w:ind w:left="160" w:leftChars="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炒货食品的检测项目包括酸价、过氧化值（以脂肪计）、黄曲霉毒素B1、二氧化硫残留量、霉菌。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十六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蛋制品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48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抽检依据《卤蛋》（GB/T 23970-2009）、《食品安全国家标准 蛋与蛋制品》（GB 2749-2015）、《食品安全国家标准 食品添加剂使用标准》（GB 2760-2014）、《食品安全国家标准 食品中污染物限量》（GB 2762-2017）、整顿办函〔2011〕1号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再制蛋的检测项目包括铅（以Pb计）、镉（以Cd计）、苏丹红Ⅰ-Ⅳ、苯甲酸及其钠盐（以苯甲酸计）、山梨酸及其钾盐（以山梨酸计）、防腐剂各自用量占其最大使用量比例之和。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十七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食糖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抽检依据《绵白糖》（GB/T 1445-2018）、《食品安全国家标准 食糖》（GB 13104-2014）、《食品安全国家标准 食品中污染物限量》（GB 2762-2017）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绵白糖的检测项目包括</w:t>
      </w:r>
      <w:r>
        <w:rPr>
          <w:rFonts w:hint="default" w:ascii="仿宋" w:hAnsi="仿宋" w:eastAsia="仿宋" w:cs="仿宋"/>
          <w:szCs w:val="32"/>
          <w:lang w:val="en-US" w:eastAsia="zh-CN"/>
        </w:rPr>
        <w:t>蔗糖分</w:t>
      </w:r>
      <w:r>
        <w:rPr>
          <w:rFonts w:hint="eastAsia" w:ascii="仿宋" w:hAnsi="仿宋" w:eastAsia="仿宋" w:cs="仿宋"/>
          <w:szCs w:val="32"/>
          <w:lang w:val="en-US" w:eastAsia="zh-CN"/>
        </w:rPr>
        <w:t>、总糖分（蔗糖分+还原糖分）、还原糖分、色值、总砷（以As计）、铅（以Pb计）、螨。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十八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淀粉及淀粉制品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抽检依据《食用玉米淀粉》（GB/T 8885-2017）、《食品安全国家标准 食用淀粉》（GB 31637-2016）、《食品安全国家标准 食品添加剂使用标准》（GB 2760-2014）、《食品安全国家标准 食品中污染物限量》（GB 2762-2017）、《粉条》（GB/T 23587-2009）、《食品安全国家标准 淀粉制品》（GB 2713-2015）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1.淀粉的检测项目包括铅（以Pb计）、二氧化硫残留量。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2.粉丝粉条的检测项目包括铅（以Pb计）、铝的残留量（干样品，以Al计）、二氧化硫残留量。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十九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糕点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抽检依据《糕点通则》（GB/T 20977-2007）、《食品安全国家标准 糕点、面包》（GB 7099-2015）、《食品安全国家标准 食品添加剂使用标准》（GB 2760-2014）、《面包》（GB/T 20981-2007）、《蛋类芯饼（蛋黄派）》（SB/T 10403-2006）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糕点的检测项目包括酸价、过氧化值（以脂肪计）、铝的残留量（干样品，以Al计）、苯甲酸及其钠盐（以苯甲酸计）、山梨酸及其钾盐（以山梨酸计）、防腐剂各自用量占其最大使用量比例之和、糖精钠(以糖精计)、甜蜜素（以环己基氨基磺酸计）、霉菌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豆制品</w:t>
      </w:r>
    </w:p>
    <w:p>
      <w:pPr>
        <w:numPr>
          <w:ilvl w:val="0"/>
          <w:numId w:val="3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numPr>
          <w:ilvl w:val="0"/>
          <w:numId w:val="0"/>
        </w:numPr>
        <w:spacing w:line="540" w:lineRule="exact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抽检依据《腐乳》（SB/T 10170-2007）、《食品安全国家标准 豆制品》（GB 2712-2014）、《食品安全国家标准 食品添加剂使用标准》（GB 2760-2014）、食品整治办〔2008〕3号、《食品安全国家标准 食品添加剂使用标准》（GB 2760-2014）</w:t>
      </w:r>
    </w:p>
    <w:p>
      <w:pPr>
        <w:numPr>
          <w:ilvl w:val="0"/>
          <w:numId w:val="3"/>
        </w:numPr>
        <w:ind w:left="0" w:leftChars="0" w:firstLine="480" w:firstLine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发酵性豆制品的检测项目包括苯甲酸及其钠盐（以苯甲酸计）、山梨酸及其钾盐（以山梨酸计）、防腐剂各自用量占其最大使用量比例之和、脱氢乙酸及其钠盐（以脱氢乙酸计）、糖精钠(以糖精计)、甜蜜素（以环己基氨基磺酸计）、大肠菌群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2.非发酵性豆制品（豆腐、豆皮类）的检测项目包括苯甲酸及其钠盐（以苯甲酸计）、山梨酸及其钾盐（以山梨酸计）、防腐剂各自用量占其最大使用量比例之和、甲醛次硫酸氢钠（以甲醛计）、二氧化硫。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非发酵性豆制品（腐竹类）的检测项目包括苯甲酸及其钠盐（以苯甲酸计）、山梨酸及其钾盐（以山梨酸计）、脱氢乙酸及其钠盐（以脱氢乙酸计）、丙酸及其钠盐、钙盐（以丙酸计）、防腐剂各自用量占其最大使用量比例之和、糖精钠(以糖精计)、甲醛次硫酸氢钠（以甲醛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二十一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蜂产品</w:t>
      </w:r>
    </w:p>
    <w:p>
      <w:p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（一）抽检依据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蜂蜜》（GB 14963-2011）、《食品安全国家标准 食品添加剂使用标准》（GB 2760-2014）、农业部公告 第235号 《动物性食品中兽药最高残留限量》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蜂蜜的检测项目包括果糖和葡萄糖、蔗糖、氯霉素、糖精钠(以糖精计)、山梨酸及其钾盐（以山梨酸计）、嗜渗酵母计数。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二十二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餐饮食品</w:t>
      </w:r>
    </w:p>
    <w:p>
      <w:pPr>
        <w:numPr>
          <w:ilvl w:val="0"/>
          <w:numId w:val="4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numPr>
          <w:ilvl w:val="0"/>
          <w:numId w:val="0"/>
        </w:numPr>
        <w:spacing w:line="540" w:lineRule="exact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抽检依据《食品安全国家标准 消毒餐（饮）具》（GB 14934-2016）、《食品安全国家标准 食品添加剂使用标准》（GB 2760-2014）、中华人民共和国卫生部 国家食品药品监督管理局公告（2012年 第10号）、农业部公告 第235号 《动物性食品中兽药最高残留限量》、整顿办函〔2010〕50号、食品整治办〔2008〕3号、卫生部等7部门关于撤销食品添加剂过氧化苯甲酰、过氧化钙的公告（卫生部公告2011年第4号） </w:t>
      </w:r>
    </w:p>
    <w:p>
      <w:pPr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（二）检验项目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1.复用餐饮具的检测项目包括游离性余氯、阴离子合成洗涤剂、大肠菌群、沙门氏菌。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2.自制熟肉的检测项目包括沙丁胺醇、克伦特罗、莱克多巴胺、亚硝酸盐、胭脂红、苋菜红。</w:t>
      </w:r>
    </w:p>
    <w:p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自制面制品的检测项目包括过氧化苯甲酰、甲醛次硫酸氢钠（以甲醛计）、铝的残留量（干样品，以Al计）、苯甲酸及其钠盐（以苯甲酸计）、山梨酸及其钾盐（以山梨酸计）、防腐剂各自用量占其最大使用量比例之和、糖精钠(以糖精计)、甜蜜素（以环己基氨基磺酸计）、安赛蜜（乙酰磺胺酸钾）、日落黄、柠檬黄、硼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二十三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食用农产品</w:t>
      </w:r>
    </w:p>
    <w:p>
      <w:pPr>
        <w:numPr>
          <w:ilvl w:val="0"/>
          <w:numId w:val="5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numPr>
          <w:ilvl w:val="0"/>
          <w:numId w:val="0"/>
        </w:numPr>
        <w:spacing w:line="540" w:lineRule="exact"/>
        <w:rPr>
          <w:rFonts w:hint="eastAsia" w:eastAsia="楷体_GB2312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抽检依据《食品安全国家标准 食品中农药最大残留限量》（GB 2763-2016）、农业部公告 第235号 《动物性食品中兽药最高残留限量》、农业部公告 第560号 《兽药地方标准废止目录》、农业部公告 第2292号 发布在食品动物中停止使用洛美沙星、培氟沙星、氧氟沙星、诺氟沙星4种兽药的决定、《食品安全国家标准 食品中污染物限量》（GB 2762-2017）、整顿办函〔2010〕50号、《食品安全国家标准 鲜（冻）畜、禽产品》（GB 2707-2016）</w:t>
      </w:r>
    </w:p>
    <w:p>
      <w:pPr>
        <w:numPr>
          <w:ilvl w:val="0"/>
          <w:numId w:val="5"/>
        </w:numPr>
        <w:ind w:left="0" w:leftChars="0" w:firstLine="480" w:firstLine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检验项目</w:t>
      </w:r>
    </w:p>
    <w:p>
      <w:pPr>
        <w:numPr>
          <w:ilvl w:val="0"/>
          <w:numId w:val="6"/>
        </w:num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畜肉的检测项目包括克伦特罗、沙丁胺醇、氯霉素、莱克多巴胺、恩诺沙星（以恩诺沙星+环丙沙星计）、挥发性盐基氮（新鲜度）、氟苯尼考、呋喃西林代谢物、呋喃唑酮代谢物、多西环素（强力霉素）。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禽肉的检测项目包括呋喃唑酮代谢物、呋喃它酮代谢物、呋喃西林代谢物、呋喃妥因代谢物、氯霉素、恩诺沙星（以恩诺沙星+环丙沙星计）、磺胺类（总量）、氧氟沙星、氟苯尼考。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豆类蔬菜的检测项目包括克百威（包括3-羟基克百威）、灭蝇胺、氧乐果、水胺硫磷、氟虫腈（包括氟甲腈、氟虫腈硫醚、氟虫腈砜）、甲拌磷（包括甲拌磷砜和甲拌磷亚砜）、倍硫磷。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瓜类蔬菜的检测项目包括毒死蜱、克百威（包括3-羟基克百威）、甲拌磷（包括甲拌磷砜和甲拌磷亚砜）、阿维菌素、苯醚甲环唑、吡虫啉、哒螨灵、氟虫腈（包括氟甲腈、氟虫腈硫醚、氟虫腈砜）、水胺硫磷、甲氨基阿维菌素苯甲酸盐、氧乐果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茄果类蔬菜的检测项目包括氯氰菊酯和高效氯氰菊酯、甲氨基阿维菌素苯甲酸盐、苯醚甲环唑、氟虫腈（包括氟甲腈、氟虫腈硫醚、氟虫腈砜）、水胺硫磷、氯氟氰菊酯和高效氯氟氰菊酯、阿维菌素、氧乐果、倍硫磷、甲拌磷（包括甲拌磷砜和甲拌磷亚砜）、甲萘威、甲氰菊酯、克百威（包括3-羟基克百威）、三唑酮(粉锈宁)、涕灭威（包括涕灭威砜和涕灭威亚砜）、五氯硝基苯、辛硫磷、烯酰吗啉、多菌灵、甲胺磷、啶虫脒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叶菜类蔬菜的检测项目包括毒死蜱、氟虫腈（包括氟甲腈、氟虫腈硫醚、氟虫腈砜）、啶虫脒、氧乐果、克百威（包括3-羟基克百威）、倍硫磷、甲拌磷（包括甲拌磷砜和甲拌磷亚砜）、阿维菌素、吡虫啉、苯醚甲环唑、氟氯氰菊酯和高效氟氯氰菊酯、甲氨基阿维菌素苯甲酸盐、乐果、氯氟氰菊酯和高效氯氟氰菊酯、氯氰菊酯和高效氯氰菊酯、氰戊菊酯和S-氰戊菊酯、辛硫磷、氰菊酯、乙酰甲胺磷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根茎和薯芋类蔬菜的检测项目包括氟虫腈（包括氟甲腈、氟虫腈硫醚、氟虫腈砜）、甲胺磷、氧乐果、对硫磷、甲拌磷（包括甲拌磷砜和甲拌磷亚砜）、克百威（包括3-羟基克百威）、氯氟氰菊酯和高效氯氟氰菊酯、倍硫磷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芸薹属类蔬菜的检测项目包括氯氰菊酯和高效氯氰菊酯、甲拌磷（包括甲拌磷砜和甲拌磷亚砜）、倍硫磷、氟虫腈（包括氟甲腈、氟虫腈硫醚、氟虫腈砜）、水胺硫磷、阿维菌素、毒死蜱、甲基异柳磷、氧乐果、甲氨基阿维菌素苯甲酸盐、哒螨灵、甲胺磷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水产品的检测项目包括孔雀石绿、氯霉素、呋喃唑酮代谢物、呋喃它酮代谢物、呋喃西林代谢物、呋喃妥因代谢物、恩诺沙星（以恩诺沙星+环丙沙星计）、氧氟沙星、镉（以Cd计）。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柑橘类水果的检测项目包括丙溴磷、三唑磷、克百威（包括3-羟基克百威）、氰戊菊酯和S-氰戊菊酯、氯氰菊酯和高效氯氰菊酯、毒死蜱、多菌灵、氟虫腈（包括氟甲腈、氟虫腈硫醚、氟虫腈砜）、水胺硫磷、辛硫磷、氯氟氰菊酯和高效氯氟氰菊酯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仁果类水果的检测项目包括氧乐果、氰戊菊酯和S-氰戊菊酯、氯氟氰菊酯和高效氯氟氰菊酯、氟虫腈（包括氟甲腈、氟虫腈硫醚、氟虫腈砜）、多菌灵、毒死蜱、氯氰菊酯和高效氯氰菊酯、克百威（包括3-羟基克百威）、辛硫磷、氟氯氰菊酯和高效氟氯氰菊酯、阿维菌素、丙溴磷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热带和亚热带水果的检测项目包括吡唑醚菌酯、溴氰菊酯、辛硫磷、苯醚甲环唑、氰戊菊酯和S-氰戊菊酯。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核果类水果的检测项目包括氧乐果、辛硫磷、氯氰菊酯和高效氯氰菊酯、乐果、氰戊菊酯和S-氰戊菊酯、氟虫腈（包括氟甲腈、氟虫腈硫醚、氟虫腈砜）、啶虫脒、多菌灵。</w:t>
      </w:r>
    </w:p>
    <w:p>
      <w:pPr>
        <w:numPr>
          <w:ilvl w:val="0"/>
          <w:numId w:val="6"/>
        </w:numPr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鲜蛋的检测项目包括恩诺沙星（以恩诺沙星+环丙沙星计）、氧氟沙星、氯霉素、氟苯尼考、呋喃它酮代谢物、呋喃唑酮代谢物、呋喃西林代谢物、呋喃妥因代谢物。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t>二十四</w:t>
      </w:r>
      <w:r>
        <w:rPr>
          <w:rFonts w:hint="eastAsia" w:eastAsia="黑体"/>
          <w:szCs w:val="32"/>
        </w:rPr>
        <w:t>、</w:t>
      </w:r>
      <w:r>
        <w:rPr>
          <w:rFonts w:hint="eastAsia" w:eastAsia="黑体"/>
          <w:szCs w:val="32"/>
          <w:lang w:eastAsia="zh-CN"/>
        </w:rPr>
        <w:t>纸巾</w:t>
      </w:r>
      <w:r>
        <w:rPr>
          <w:rFonts w:hint="eastAsia" w:eastAsia="黑体"/>
          <w:szCs w:val="32"/>
          <w:lang w:val="en-US" w:eastAsia="zh-CN"/>
        </w:rPr>
        <w:t>/湿巾</w:t>
      </w:r>
    </w:p>
    <w:p>
      <w:pPr>
        <w:numPr>
          <w:ilvl w:val="0"/>
          <w:numId w:val="7"/>
        </w:numPr>
        <w:spacing w:line="540" w:lineRule="exact"/>
        <w:ind w:firstLine="48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抽检依据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抽检依据GB 15979-2002《中华人民共和国国家标准 一次性使用卫生用品卫生标准》</w:t>
      </w:r>
    </w:p>
    <w:p>
      <w:pPr>
        <w:numPr>
          <w:ilvl w:val="0"/>
          <w:numId w:val="7"/>
        </w:numPr>
        <w:ind w:firstLine="480" w:firstLineChars="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>检验项目</w:t>
      </w:r>
    </w:p>
    <w:p>
      <w:pPr>
        <w:numPr>
          <w:numId w:val="0"/>
        </w:num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eastAsia="楷体_GB231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32"/>
          <w:lang w:val="en-US" w:eastAsia="zh-CN"/>
        </w:rPr>
        <w:t>纸巾/湿巾检测项目包括细菌菌落总数、真菌菌落总数、大肠菌群（定性）、绿脓杆菌（定性）、金黄色葡萄球菌（定性）、溶血性链球菌（定性）。</w:t>
      </w:r>
      <w:bookmarkStart w:id="0" w:name="_GoBack"/>
      <w:bookmarkEnd w:id="0"/>
    </w:p>
    <w:p>
      <w:pPr>
        <w:rPr>
          <w:rFonts w:hint="default" w:ascii="仿宋" w:hAnsi="仿宋" w:eastAsia="仿宋" w:cs="仿宋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98929"/>
    <w:multiLevelType w:val="singleLevel"/>
    <w:tmpl w:val="8E0989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46040D"/>
    <w:multiLevelType w:val="singleLevel"/>
    <w:tmpl w:val="E14604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ED9707A"/>
    <w:multiLevelType w:val="singleLevel"/>
    <w:tmpl w:val="FED970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4EC188F"/>
    <w:multiLevelType w:val="singleLevel"/>
    <w:tmpl w:val="34EC18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591A5B3"/>
    <w:multiLevelType w:val="singleLevel"/>
    <w:tmpl w:val="4591A5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BFFE5A"/>
    <w:multiLevelType w:val="singleLevel"/>
    <w:tmpl w:val="5DBFFE5A"/>
    <w:lvl w:ilvl="0" w:tentative="0">
      <w:start w:val="1"/>
      <w:numFmt w:val="chineseCounting"/>
      <w:suff w:val="nothing"/>
      <w:lvlText w:val="（%1）"/>
      <w:lvlJc w:val="left"/>
    </w:lvl>
  </w:abstractNum>
  <w:abstractNum w:abstractNumId="6">
    <w:nsid w:val="6BC832BF"/>
    <w:multiLevelType w:val="singleLevel"/>
    <w:tmpl w:val="6BC832B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 w:leftChars="0" w:firstLine="0" w:firstLineChars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57249"/>
    <w:rsid w:val="3C557249"/>
    <w:rsid w:val="6D90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2019-10-26T01:01:00Z</dcterms:created>
  <dc:creator>Administrator</dc:creator>
  <cp:lastModifiedBy>emilyzhao</cp:lastModifiedBy>
  <dcterms:modified xsi:type="dcterms:W3CDTF">2019-11-04T10:16:09Z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