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FF"/>
          <w:sz w:val="44"/>
          <w:szCs w:val="44"/>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594" w:lineRule="exact"/>
        <w:jc w:val="center"/>
        <w:rPr>
          <w:rFonts w:eastAsia="方正小标宋简体"/>
          <w:spacing w:val="-12"/>
          <w:sz w:val="44"/>
          <w:szCs w:val="44"/>
        </w:rPr>
      </w:pPr>
      <w:r>
        <w:rPr>
          <w:rFonts w:hint="eastAsia" w:eastAsia="方正小标宋简体"/>
          <w:spacing w:val="-12"/>
          <w:sz w:val="44"/>
          <w:szCs w:val="44"/>
        </w:rPr>
        <w:t>部分不合格检验项目小知识</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lang w:val="en-US" w:eastAsia="zh-CN"/>
        </w:rPr>
        <w:t>一、</w:t>
      </w:r>
      <w:r>
        <w:rPr>
          <w:rFonts w:hint="eastAsia" w:ascii="黑体" w:hAnsi="黑体" w:eastAsia="黑体" w:cs="黑体"/>
          <w:bCs/>
          <w:sz w:val="32"/>
          <w:szCs w:val="32"/>
        </w:rPr>
        <w:t>吡虫啉</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eastAsia="仿宋_GB2312"/>
          <w:sz w:val="32"/>
          <w:szCs w:val="32"/>
        </w:rPr>
        <w:t>吡虫啉是一种硝基亚甲基类内吸杀虫剂，属氯化烟酰类杀虫剂，又称为新烟碱类杀虫剂。具有广谱、高效、低毒、低残留，害虫不易产生抗性，并有触杀、胃毒和内吸等多重作用。害虫接触药剂后，中枢神经正常传导受阻，使其麻痹死亡。产品速效性好，药后1天即有较高的防效，残留期长达25天左右。药效和温度呈正相关，温度高，杀虫效果好。主要用于防治刺吸式口器害虫。香蕉中吡虫啉超标的原因，可能是为快速控制虫害加大用药量，或未遵守采摘间隔期规定，致使上市销售时产品中的药物残留量未降解至标准限量以下。</w:t>
      </w:r>
    </w:p>
    <w:p>
      <w:pPr>
        <w:numPr>
          <w:ilvl w:val="0"/>
          <w:numId w:val="0"/>
        </w:numPr>
        <w:spacing w:line="594" w:lineRule="exact"/>
        <w:ind w:firstLine="640" w:firstLineChars="200"/>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二、6-苄基腺嘌呤(6-BA)</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eastAsia="仿宋_GB2312"/>
          <w:sz w:val="32"/>
          <w:szCs w:val="32"/>
          <w:lang w:val="en-US" w:eastAsia="zh-CN"/>
        </w:rPr>
        <w:t>6-苄基腺嘌呤（6-BA）是一种植物生长调节剂，曾在豆芽生产中被广泛使用。《国家食品药品监督管理总局 农业部 国家卫生和计划生育委员会关于豆芽生产过程中禁止使用6-苄基腺嘌呤等物质的公告（2015年 第11号）》中规定，生产者不得在豆芽生产过程中使用6-苄基腺嘌呤、4-氯苯氧乙酸钠、赤霉素等物质，豆芽经营者不得经营含有6-苄基腺嘌呤、4-氯苯氧乙酸钠、赤霉素等物质的豆芽。豆芽中检出6-苄基腺嘌呤，可能是由于生产者在豆芽生产过程中为了抑制豆芽生根，提高豆芽产量，从而违规使用相关农药。</w:t>
      </w:r>
    </w:p>
    <w:p>
      <w:pPr>
        <w:numPr>
          <w:ilvl w:val="0"/>
          <w:numId w:val="0"/>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bCs/>
          <w:sz w:val="32"/>
          <w:szCs w:val="32"/>
          <w:lang w:val="en-US" w:eastAsia="zh-CN"/>
        </w:rPr>
        <w:t>三、甲硝唑</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eastAsia="仿宋_GB2312"/>
          <w:sz w:val="32"/>
          <w:szCs w:val="32"/>
          <w:lang w:val="en-US" w:eastAsia="zh-CN"/>
        </w:rPr>
        <w:t>甲硝唑作为杀菌药在人用药品中应用广泛，而在养殖过程中投喂甲硝唑也能达到较好的杀菌效果。《食品安全国家标准食品中兽药最大残留限量》</w:t>
      </w:r>
      <w:r>
        <w:rPr>
          <w:rFonts w:hint="eastAsia" w:eastAsia="仿宋_GB2312"/>
          <w:b w:val="0"/>
          <w:bCs w:val="0"/>
          <w:sz w:val="28"/>
          <w:szCs w:val="28"/>
          <w:lang w:val="en-US" w:eastAsia="zh-CN"/>
        </w:rPr>
        <w:t>（GB/31650-2019）</w:t>
      </w:r>
      <w:r>
        <w:rPr>
          <w:rFonts w:hint="eastAsia" w:eastAsia="仿宋_GB2312"/>
          <w:sz w:val="32"/>
          <w:szCs w:val="32"/>
          <w:lang w:val="en-US" w:eastAsia="zh-CN"/>
        </w:rPr>
        <w:t>中规定，甲硝唑允许作为治疗作用，但是在动物性食品中不得检出。鸡蛋中甲硝唑残留量超标的原因，可能与养殖户在蛋鸡饲喂过程中的用药有关，消费者在不知情的情况下长期食用含有甲硝唑的鸡蛋，人体会产生一定的抗药性，影响身体健康。</w:t>
      </w:r>
    </w:p>
    <w:p>
      <w:pPr>
        <w:spacing w:line="594" w:lineRule="exact"/>
        <w:ind w:firstLine="640" w:firstLineChars="200"/>
        <w:rPr>
          <w:rFonts w:hint="eastAsia" w:eastAsia="黑体"/>
          <w:bCs/>
          <w:sz w:val="32"/>
          <w:szCs w:val="32"/>
          <w:lang w:eastAsia="zh-CN"/>
        </w:rPr>
      </w:pPr>
      <w:r>
        <w:rPr>
          <w:rFonts w:hint="eastAsia" w:ascii="黑体" w:hAnsi="黑体" w:eastAsia="黑体" w:cs="黑体"/>
          <w:bCs/>
          <w:color w:val="auto"/>
          <w:sz w:val="32"/>
          <w:szCs w:val="32"/>
          <w:lang w:val="en-US" w:eastAsia="zh-CN"/>
        </w:rPr>
        <w:t>四、</w:t>
      </w:r>
      <w:r>
        <w:rPr>
          <w:rFonts w:hint="eastAsia" w:ascii="黑体" w:hAnsi="黑体" w:eastAsia="黑体" w:cs="黑体"/>
          <w:bCs/>
          <w:sz w:val="32"/>
          <w:szCs w:val="32"/>
          <w:lang w:val="en-US" w:eastAsia="zh-CN"/>
        </w:rPr>
        <w:t>灭蝇胺</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eastAsia="仿宋_GB2312"/>
          <w:sz w:val="32"/>
          <w:szCs w:val="32"/>
        </w:rPr>
        <w:t>灭蝇胺是一种具有触杀功能的昆虫生长调节剂，干扰蜕皮和蛹化，对美洲斑潜蝇等有较好防效。少量的残留不会引起人体急性中毒，但长期食用灭蝇胺超标的食品，对人体健康可能有一定影响。</w:t>
      </w:r>
    </w:p>
    <w:p>
      <w:pPr>
        <w:ind w:firstLine="640" w:firstLineChars="200"/>
        <w:rPr>
          <w:rFonts w:hint="eastAsia" w:ascii="黑体" w:hAnsi="黑体" w:eastAsia="黑体" w:cs="黑体"/>
          <w:bCs/>
          <w:sz w:val="32"/>
          <w:szCs w:val="32"/>
          <w:lang w:val="en-US" w:eastAsia="zh-CN"/>
        </w:rPr>
      </w:pPr>
      <w:r>
        <w:rPr>
          <w:rFonts w:hint="eastAsia" w:ascii="黑体" w:hAnsi="黑体" w:eastAsia="黑体" w:cs="黑体"/>
          <w:bCs/>
          <w:color w:val="auto"/>
          <w:sz w:val="32"/>
          <w:szCs w:val="32"/>
          <w:lang w:val="en-US" w:eastAsia="zh-CN"/>
        </w:rPr>
        <w:t>五、</w:t>
      </w:r>
      <w:r>
        <w:rPr>
          <w:rFonts w:hint="eastAsia" w:ascii="黑体" w:hAnsi="黑体" w:eastAsia="黑体" w:cs="黑体"/>
          <w:bCs/>
          <w:sz w:val="32"/>
          <w:szCs w:val="32"/>
          <w:lang w:val="en-US" w:eastAsia="zh-CN"/>
        </w:rPr>
        <w:t>黄曲霉毒素B₁</w:t>
      </w:r>
    </w:p>
    <w:p>
      <w:pPr>
        <w:numPr>
          <w:ilvl w:val="0"/>
          <w:numId w:val="0"/>
        </w:numPr>
        <w:ind w:firstLine="640" w:firstLineChars="200"/>
        <w:rPr>
          <w:rFonts w:hint="eastAsia"/>
          <w:lang w:val="en-US" w:eastAsia="zh-CN"/>
        </w:rPr>
      </w:pPr>
      <w:r>
        <w:rPr>
          <w:rFonts w:hint="eastAsia" w:ascii="Times New Roman" w:hAnsi="Times New Roman" w:eastAsia="仿宋_GB2312" w:cs="Times New Roman"/>
          <w:color w:val="auto"/>
          <w:kern w:val="2"/>
          <w:sz w:val="32"/>
          <w:szCs w:val="32"/>
          <w:lang w:val="en-US" w:eastAsia="zh-CN" w:bidi="ar-SA"/>
        </w:rPr>
        <w:t>黄曲霉毒素B1是已知的化学物质中致癌性最强的一种，其毒性作用主要是对肝脏的损害，它污染的食物主要是花生、玉米等食品。摄入黄曲霉毒素B1超标的食品，可能对肝脏造成损害。GB 2761-2017《食品安全国家标准食品中真菌毒素限量》中规定，黄曲霉毒素B1在花生中的最大限量值为20μg/kg。黄曲霉毒素B1超标的原因，花生原料在种植、采收、运输过程中受到黄曲霉霉菌污染，企业原料采购把关不严，花生在储存过程中温度、湿度等条件控制不当导致。</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rPr>
          <w:rFonts w:hint="eastAsia" w:ascii="黑体" w:hAnsi="黑体" w:eastAsia="黑体" w:cs="黑体"/>
          <w:bCs/>
          <w:sz w:val="32"/>
          <w:szCs w:val="32"/>
          <w:lang w:val="en-US" w:eastAsia="zh-CN"/>
        </w:rPr>
      </w:pPr>
      <w:r>
        <w:rPr>
          <w:rFonts w:hint="eastAsia" w:ascii="黑体" w:hAnsi="黑体" w:eastAsia="黑体" w:cs="黑体"/>
          <w:bCs/>
          <w:color w:val="auto"/>
          <w:sz w:val="32"/>
          <w:szCs w:val="32"/>
          <w:lang w:val="en-US" w:eastAsia="zh-CN"/>
        </w:rPr>
        <w:t xml:space="preserve">    六、腐霉利</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0" w:firstLineChars="200"/>
        <w:rPr>
          <w:rFonts w:hint="eastAsia" w:ascii="黑体" w:hAnsi="黑体" w:eastAsia="黑体" w:cs="黑体"/>
          <w:bCs/>
          <w:color w:val="auto"/>
          <w:sz w:val="32"/>
          <w:szCs w:val="32"/>
          <w:lang w:val="en-US" w:eastAsia="zh-CN"/>
        </w:rPr>
      </w:pPr>
      <w:r>
        <w:rPr>
          <w:rFonts w:hint="eastAsia" w:ascii="Times New Roman" w:hAnsi="Times New Roman" w:eastAsia="仿宋_GB2312" w:cs="Times New Roman"/>
          <w:sz w:val="32"/>
          <w:szCs w:val="32"/>
        </w:rPr>
        <w:t>腐霉利属于低毒性杀菌剂，兼具保护和治疗作用，可用于防治黄瓜、茄子、番茄、洋葱等的灰霉病，莴苣、辣椒的茎腐病，油菜菌核病等。GB 2763-2021《食品安全国家标准 食品中农药最大残留限量》规定韭菜中腐霉利的最大残留限量为0.2mg/kg。少量的农药残留不会导致急性中毒，但长期食用农药残留超标的蔬菜，可能对人体健康产生一定的不良影响。</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0" w:firstLineChars="200"/>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七、联苯菊酯</w:t>
      </w:r>
    </w:p>
    <w:p>
      <w:pPr>
        <w:pStyle w:val="2"/>
        <w:numPr>
          <w:ilvl w:val="0"/>
          <w:numId w:val="0"/>
        </w:numPr>
        <w:ind w:firstLine="640" w:firstLineChars="200"/>
        <w:rPr>
          <w:rFonts w:hint="eastAsia" w:ascii="宋体" w:hAnsi="宋体" w:eastAsia="仿宋_GB2312" w:cs="宋体"/>
          <w:kern w:val="0"/>
          <w:sz w:val="32"/>
          <w:szCs w:val="32"/>
          <w:lang w:val="en-US" w:eastAsia="zh-CN" w:bidi="ar-SA"/>
        </w:rPr>
      </w:pPr>
      <w:r>
        <w:rPr>
          <w:rFonts w:hint="eastAsia" w:ascii="宋体" w:hAnsi="宋体" w:eastAsia="仿宋_GB2312" w:cs="宋体"/>
          <w:kern w:val="0"/>
          <w:sz w:val="32"/>
          <w:szCs w:val="32"/>
          <w:lang w:val="en-US" w:eastAsia="zh-CN" w:bidi="ar-SA"/>
        </w:rPr>
        <w:t>触杀和胃毒作用。对多种叶面害虫有效，适用作物包括谷物、柑橘、棉花、果树、葡萄、观赏植物和蔬菜。《食品安全国家标准食品中农药最大残留限量》(GB 2763—2021)中规定联苯菊酯在柑、橘中大残留限量为0.05 mg/kg。联苯菊酯超标的原因可能是为快速控制病情加大用药量或未遵守采摘间隔期规定导致。</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firstLine="640" w:firstLineChars="200"/>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八、界限指标-锶</w:t>
      </w:r>
    </w:p>
    <w:p>
      <w:pPr>
        <w:pStyle w:val="2"/>
        <w:numPr>
          <w:ilvl w:val="0"/>
          <w:numId w:val="0"/>
        </w:numPr>
        <w:ind w:firstLine="640" w:firstLineChars="200"/>
        <w:rPr>
          <w:rFonts w:hint="eastAsia" w:ascii="宋体" w:hAnsi="宋体" w:eastAsia="仿宋_GB2312" w:cs="宋体"/>
          <w:kern w:val="0"/>
          <w:sz w:val="32"/>
          <w:szCs w:val="32"/>
          <w:lang w:val="en-US" w:eastAsia="zh-CN" w:bidi="ar-SA"/>
        </w:rPr>
      </w:pPr>
      <w:r>
        <w:rPr>
          <w:rFonts w:hint="eastAsia" w:ascii="宋体" w:hAnsi="宋体" w:eastAsia="仿宋_GB2312" w:cs="宋体"/>
          <w:kern w:val="0"/>
          <w:sz w:val="32"/>
          <w:szCs w:val="32"/>
          <w:lang w:val="en-US" w:eastAsia="zh-CN" w:bidi="ar-SA"/>
        </w:rPr>
        <w:t>锶是饮用天然矿泉水中的一种微量元素，在预防心血管疾病、骨质疏松、老年痴呆等疾病方面有重要价值，是天然矿泉水中矿物质界限指标之一。界限指标是区别饮用天然矿泉水与其他饮用水的主要品质指标。按照GB8537-2018《食品安全国家标准 饮用天然矿泉水》规定，界限指标应有一项（或一项以上）指标符合规定，其中锶≥0.20mg/L（含量在0.20~0.40mg/L时，水源水温应在25℃以上）。界限指标锶含量不合格的原因，可能是水源受环境、季节等因素影响，界限指标含量波动；还可能是部分生产经营企业为追求利益冒称饮用天然矿泉水。</w:t>
      </w:r>
    </w:p>
    <w:p>
      <w:pPr>
        <w:pStyle w:val="2"/>
        <w:spacing w:line="360" w:lineRule="auto"/>
        <w:ind w:firstLine="640" w:firstLineChars="200"/>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九、铅（以Pb计）</w:t>
      </w:r>
    </w:p>
    <w:p>
      <w:pPr>
        <w:pStyle w:val="2"/>
        <w:spacing w:line="360" w:lineRule="auto"/>
        <w:ind w:firstLine="640" w:firstLineChars="200"/>
        <w:rPr>
          <w:rFonts w:ascii="Times New Roman" w:hAnsi="Times New Roman"/>
          <w:sz w:val="24"/>
        </w:rPr>
      </w:pPr>
      <w:r>
        <w:rPr>
          <w:rFonts w:hint="eastAsia" w:ascii="宋体" w:hAnsi="宋体" w:eastAsia="仿宋_GB2312" w:cs="宋体"/>
          <w:kern w:val="0"/>
          <w:sz w:val="32"/>
          <w:szCs w:val="32"/>
          <w:lang w:val="en-US" w:eastAsia="zh-CN" w:bidi="ar-SA"/>
        </w:rPr>
        <w:t>铅是最常见的重金属污染物，是一种严重危害人体健康的重金属元素，可在人体内蓄积。长期摄入铅含量超标的食品，会对血液系统、神经系统产生损害。GB 2762-2017《食品安全国家标准食品中污染物限量》中规定，铅（以Pb计）在藻类及其制品（螺旋藻及其制品除外）中的最大限量值为1.0mg/kg（干重计）。藻类干制品中铅（以Pb计）检测值超标的原因，可能是生产企业使用的原料中铅含量超标，也可能是生产设备或包装材料中的铅迁移带入。</w:t>
      </w:r>
    </w:p>
    <w:p>
      <w:pPr>
        <w:pStyle w:val="2"/>
        <w:spacing w:line="360" w:lineRule="auto"/>
        <w:ind w:firstLine="640" w:firstLineChars="200"/>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十、三唑磷</w:t>
      </w:r>
    </w:p>
    <w:p>
      <w:pPr>
        <w:ind w:firstLine="640" w:firstLineChars="200"/>
        <w:rPr>
          <w:rFonts w:hint="default" w:ascii="宋体" w:hAnsi="宋体" w:eastAsia="仿宋_GB2312" w:cs="宋体"/>
          <w:kern w:val="0"/>
          <w:sz w:val="32"/>
          <w:szCs w:val="32"/>
          <w:lang w:val="en-US" w:eastAsia="zh-CN" w:bidi="ar-SA"/>
        </w:rPr>
      </w:pPr>
      <w:r>
        <w:rPr>
          <w:rFonts w:hint="eastAsia" w:ascii="宋体" w:hAnsi="宋体" w:eastAsia="仿宋_GB2312" w:cs="宋体"/>
          <w:kern w:val="0"/>
          <w:sz w:val="32"/>
          <w:szCs w:val="32"/>
          <w:lang w:val="en-US" w:eastAsia="zh-CN" w:bidi="ar-SA"/>
        </w:rPr>
        <w:t>三唑磷属于中等毒性非内吸有机磷广谱杀虫剂、杀螨剂、杀线虫剂。具有胃毒和触杀作用。主要用于棉花、粮食、果树等鳞翅目害虫、害螨、蝇类幼虫及地下害虫等。GB 2763-2021《食品安全国家标准 食品中农药最大残留限量》中规定，柑橘中三唑磷残留限量为不得超过0.2mg/kg。三唑磷残留超标可能由于农药施药量过大，或者使用频率过高，或者没有严格执行农药停药期造成。少量的农药残留不会导致急性中毒，但长期食用农药残留超标的水果，可能对人体健康产生不良影响。</w:t>
      </w:r>
    </w:p>
    <w:p>
      <w:pPr>
        <w:numPr>
          <w:ilvl w:val="0"/>
          <w:numId w:val="0"/>
        </w:numPr>
        <w:spacing w:line="560" w:lineRule="exact"/>
        <w:ind w:firstLine="640" w:firstLineChars="20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十一、菌落总数</w:t>
      </w:r>
    </w:p>
    <w:p>
      <w:pPr>
        <w:pStyle w:val="2"/>
        <w:numPr>
          <w:ilvl w:val="0"/>
          <w:numId w:val="0"/>
        </w:num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菌落总数测定是用来判定食品被细菌污染的程度及卫生质量，它反映食品在生产过程中是否符合卫生要求，以便对被检样品做出适当的卫生学评价。菌落总数的多少在一定程度上标志着食品卫生质量的优劣。食品的菌落总数超标，说明其产品的卫生状况达不到基本的卫生要求，将会破坏食品的营养成分，加速食品的腐败变质，使食品失去食用价值。消费者食用微生物超标的食品，很容易患痢疾等肠道疾病，可能引起呕吐、腹泻等症状，危害人体健康安全。建议：企业应加强原物料采购控制，切实把好源头关，食品原料中存在大量微生物，条件适宜时更易繁殖倍增，所以加强采购控制是十分必要的。加工前的消毒、清洗可根据实际需要决定。注重生产全过程质量管控，保持环境卫生安全，人、机、料的清洗消毒到位，保证关键控制点有效运行，减少微生物滋生带来的风险。严格按照灭菌工艺参数操作，根据需要，采用各种手段杀灭原料、食品中的微生物。保存良好的记录制度，建立有效的食品安全追溯体系。</w:t>
      </w:r>
    </w:p>
    <w:p>
      <w:pPr>
        <w:numPr>
          <w:ilvl w:val="0"/>
          <w:numId w:val="0"/>
        </w:numPr>
        <w:spacing w:line="560" w:lineRule="exact"/>
        <w:ind w:firstLine="640" w:firstLineChars="20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十二、过氧化值(以脂肪计)</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过氧化值是油脂酸败的早期指标，主要反映油脂被氧化的程度。食用过氧化值超标的食品一般不会对人体健康造成损害，但长期食用过氧化值严重超标的食品可能导致肠胃不适、腹泻等。《食品安全国家标准 饼干》（GB 7100-2015）中规定，饼干中过氧化值（以脂肪计）的最大限量值为0.25g/100g。饼干中过氧化值（以脂肪计）检测值超标的原因，可能是原料中的脂肪已经被氧化，也可能与产品在储运过程中环境条件控制不当等有关。</w:t>
      </w:r>
    </w:p>
    <w:p>
      <w:pPr>
        <w:spacing w:line="560" w:lineRule="exact"/>
        <w:ind w:firstLine="640" w:firstLineChars="200"/>
        <w:outlineLvl w:val="0"/>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十三</w:t>
      </w:r>
      <w:bookmarkStart w:id="0" w:name="_GoBack"/>
      <w:bookmarkEnd w:id="0"/>
      <w:r>
        <w:rPr>
          <w:rFonts w:hint="eastAsia" w:ascii="黑体" w:hAnsi="黑体" w:eastAsia="黑体" w:cs="黑体"/>
          <w:bCs/>
          <w:sz w:val="32"/>
          <w:szCs w:val="32"/>
          <w:lang w:val="en-US" w:eastAsia="zh-CN"/>
        </w:rPr>
        <w:t>、</w:t>
      </w:r>
      <w:r>
        <w:rPr>
          <w:rFonts w:hint="eastAsia" w:ascii="黑体" w:hAnsi="黑体" w:eastAsia="黑体" w:cs="黑体"/>
          <w:bCs/>
          <w:sz w:val="32"/>
          <w:szCs w:val="32"/>
          <w:lang w:eastAsia="zh-CN"/>
        </w:rPr>
        <w:t>酸价</w:t>
      </w:r>
    </w:p>
    <w:p>
      <w:pPr>
        <w:numPr>
          <w:ilvl w:val="0"/>
          <w:numId w:val="0"/>
        </w:numPr>
        <w:rPr>
          <w:rFonts w:hint="eastAsia" w:ascii="宋体" w:hAnsi="宋体" w:eastAsia="仿宋_GB2312" w:cs="宋体"/>
          <w:kern w:val="0"/>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酸价主要反映食品中油脂的酸败程度，油脂酸败产生的醛、酮类化合物长期摄入会对健康有一定影响。酸价超标会导致食品有哈喇味，超标严重时所产生的醛、酮、酸会破坏脂溶性维生素，导致肠胃不适。造成酸价不合格的原因，可能是由于原料把关不严、生产工艺不达标、产品储藏条件不当，特别是存贮温度较高时易导致食品中的脂肪氧化酸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2OGRmMDIxYjIxY2YwYjUwYjBmNTdiNWIyMmYyOGUifQ=="/>
  </w:docVars>
  <w:rsids>
    <w:rsidRoot w:val="00000000"/>
    <w:rsid w:val="05C30E71"/>
    <w:rsid w:val="1BDA2F92"/>
    <w:rsid w:val="1D79150B"/>
    <w:rsid w:val="224E675C"/>
    <w:rsid w:val="2CC90D86"/>
    <w:rsid w:val="2F9E4A89"/>
    <w:rsid w:val="2FB374F9"/>
    <w:rsid w:val="45124854"/>
    <w:rsid w:val="5169501F"/>
    <w:rsid w:val="6C745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1901</Words>
  <Characters>2050</Characters>
  <Lines>0</Lines>
  <Paragraphs>0</Paragraphs>
  <TotalTime>1</TotalTime>
  <ScaleCrop>false</ScaleCrop>
  <LinksUpToDate>false</LinksUpToDate>
  <CharactersWithSpaces>2062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2022-04-06T01:50:00Z</dcterms:created>
  <dc:creator>y</dc:creator>
  <cp:lastModifiedBy>Legend</cp:lastModifiedBy>
  <dcterms:modified xsi:type="dcterms:W3CDTF">2023-03-29T03:36:54Z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0BF274F713844F4CB004F970F5726025</vt:lpwstr>
  </property>
</Properties>
</file>