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济宁市市场监督管理局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职责范围内生态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环境问题举报受理和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理机制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投诉</w:t>
      </w:r>
      <w:r>
        <w:rPr>
          <w:rFonts w:hint="eastAsia" w:ascii="黑体" w:hAnsi="黑体" w:eastAsia="黑体" w:cs="黑体"/>
          <w:sz w:val="32"/>
          <w:szCs w:val="32"/>
        </w:rPr>
        <w:t>受理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（一）投诉处置原则。生态环境问题投诉处理工作遵循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依法依规、规范高效、属地管理的原则。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（二）投诉受理渠道。如发现涉及本部门职权范围内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生态环境问题，公众可通过局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投诉举报</w:t>
      </w:r>
      <w:r>
        <w:rPr>
          <w:rFonts w:hint="eastAsia" w:ascii="仿宋" w:hAnsi="仿宋" w:eastAsia="仿宋" w:cs="仿宋"/>
          <w:sz w:val="32"/>
          <w:szCs w:val="32"/>
        </w:rPr>
        <w:t>平台等渠道反映、举报。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（三）投诉受理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过程</w:t>
      </w:r>
      <w:r>
        <w:rPr>
          <w:rFonts w:hint="eastAsia" w:ascii="仿宋" w:hAnsi="仿宋" w:eastAsia="仿宋" w:cs="仿宋"/>
          <w:sz w:val="32"/>
          <w:szCs w:val="32"/>
        </w:rPr>
        <w:t>。收集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和整理涉及生态环境的投诉事项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，按照相关</w:t>
      </w:r>
      <w:r>
        <w:rPr>
          <w:rFonts w:hint="eastAsia" w:ascii="仿宋" w:hAnsi="仿宋" w:eastAsia="仿宋" w:cs="仿宋"/>
          <w:sz w:val="32"/>
          <w:szCs w:val="32"/>
        </w:rPr>
        <w:t>规定受理、处置投诉举报线索。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二、办理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回复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我局将依照相关规定对举报事项进行分类处理，15个工作日内作出受理或不受理决定，并告知举报人。属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济宁市市场</w:t>
      </w:r>
      <w:r>
        <w:rPr>
          <w:rFonts w:hint="eastAsia" w:ascii="仿宋" w:hAnsi="仿宋" w:eastAsia="仿宋" w:cs="仿宋"/>
          <w:sz w:val="32"/>
          <w:szCs w:val="32"/>
        </w:rPr>
        <w:t>监督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局职责范围内的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举报</w:t>
      </w:r>
      <w:r>
        <w:rPr>
          <w:rFonts w:hint="eastAsia" w:ascii="仿宋" w:hAnsi="仿宋" w:eastAsia="仿宋" w:cs="仿宋"/>
          <w:sz w:val="32"/>
          <w:szCs w:val="32"/>
        </w:rPr>
        <w:t>件，在规定的时限内及时办理，并将处理意见答复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举报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办理时限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对属于本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职权范围内的举报事项，自受理之日起60日内办结（属于生态环境违法案件问题，按照法定程序办理）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情况复杂的，经负责人批准，可以延长办理期限，但延长期限不得超过30日，并告知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举报</w:t>
      </w:r>
      <w:r>
        <w:rPr>
          <w:rFonts w:hint="eastAsia" w:ascii="仿宋" w:hAnsi="仿宋" w:eastAsia="仿宋" w:cs="仿宋"/>
          <w:sz w:val="32"/>
          <w:szCs w:val="32"/>
        </w:rPr>
        <w:t>人延期理由。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jYxOGNhZjIzZTRjNWEwYWUzMjZiOTExYTQ0NGUifQ=="/>
    <w:docVar w:name="KSO_WPS_MARK_KEY" w:val="ee64623d-94de-46fb-b036-88c51b5b0fd4"/>
  </w:docVars>
  <w:rsids>
    <w:rsidRoot w:val="1B1739E2"/>
    <w:rsid w:val="031D5683"/>
    <w:rsid w:val="045301F6"/>
    <w:rsid w:val="05BE5B43"/>
    <w:rsid w:val="0BF71DAF"/>
    <w:rsid w:val="12F11306"/>
    <w:rsid w:val="14D03261"/>
    <w:rsid w:val="16021A7C"/>
    <w:rsid w:val="1B1739E2"/>
    <w:rsid w:val="1C9D42AD"/>
    <w:rsid w:val="27FD120D"/>
    <w:rsid w:val="2B8F74B6"/>
    <w:rsid w:val="3F312907"/>
    <w:rsid w:val="3F43088C"/>
    <w:rsid w:val="429A6724"/>
    <w:rsid w:val="48DC28AE"/>
    <w:rsid w:val="4A9106FD"/>
    <w:rsid w:val="54FE2E33"/>
    <w:rsid w:val="56DA167E"/>
    <w:rsid w:val="66FB7A23"/>
    <w:rsid w:val="711D43E9"/>
    <w:rsid w:val="713F7720"/>
    <w:rsid w:val="777303F7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380</Characters>
  <Lines>0</Lines>
  <Paragraphs>0</Paragraphs>
  <TotalTime>6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2024-07-10T08:23:00Z</dcterms:created>
  <dc:creator>Administrator</dc:creator>
  <cp:lastModifiedBy>Administrator</cp:lastModifiedBy>
  <dcterms:modified xsi:type="dcterms:W3CDTF">2024-07-11T03:06:12Z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7FCBB30A723D4F198495D97693D683CE_13</vt:lpwstr>
  </property>
</Properties>
</file>